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6BD" w:rsidRDefault="00D436BD">
      <w:pPr>
        <w:widowControl w:val="0"/>
        <w:autoSpaceDE w:val="0"/>
        <w:autoSpaceDN w:val="0"/>
        <w:adjustRightInd w:val="0"/>
        <w:spacing w:after="0" w:line="240" w:lineRule="auto"/>
        <w:outlineLvl w:val="0"/>
        <w:rPr>
          <w:rFonts w:ascii="Calibri" w:hAnsi="Calibri" w:cs="Calibri"/>
        </w:rPr>
      </w:pPr>
    </w:p>
    <w:p w:rsidR="00D436BD" w:rsidRDefault="00D436BD">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ДЕПАРТАМЕНТ ЛЕСНОГО ХОЗЯЙСТВА НОВОСИБИРСКОЙ ОБЛАСТИ</w:t>
      </w:r>
    </w:p>
    <w:p w:rsidR="00D436BD" w:rsidRDefault="00D436BD">
      <w:pPr>
        <w:widowControl w:val="0"/>
        <w:autoSpaceDE w:val="0"/>
        <w:autoSpaceDN w:val="0"/>
        <w:adjustRightInd w:val="0"/>
        <w:spacing w:after="0" w:line="240" w:lineRule="auto"/>
        <w:jc w:val="center"/>
        <w:rPr>
          <w:rFonts w:ascii="Calibri" w:hAnsi="Calibri" w:cs="Calibri"/>
          <w:b/>
          <w:bCs/>
        </w:rPr>
      </w:pP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21 апреля 2011 г. N 128</w:t>
      </w:r>
    </w:p>
    <w:p w:rsidR="00D436BD" w:rsidRDefault="00D436BD">
      <w:pPr>
        <w:widowControl w:val="0"/>
        <w:autoSpaceDE w:val="0"/>
        <w:autoSpaceDN w:val="0"/>
        <w:adjustRightInd w:val="0"/>
        <w:spacing w:after="0" w:line="240" w:lineRule="auto"/>
        <w:jc w:val="center"/>
        <w:rPr>
          <w:rFonts w:ascii="Calibri" w:hAnsi="Calibri" w:cs="Calibri"/>
          <w:b/>
          <w:bCs/>
        </w:rPr>
      </w:pP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ВЕДОМСТВЕННОЙ ЦЕЛЕВОЙ ПРОГРАММЫ</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"ПОВЫШЕНИЕ КАЧЕСТВА ПРОТИВОПОЖАРНОЙ ОХРАНЫ,</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ЛЕСОВОССТАНОВЛЕНИЯ, ЛЕСОУСТРОЙСТВО ЛЕСОВ</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НОВОСИБИРСКОЙ ОБЛАСТИ В 2011 - 2013 ГОДАХ"</w:t>
      </w:r>
    </w:p>
    <w:p w:rsidR="00D436BD" w:rsidRDefault="00D436BD">
      <w:pPr>
        <w:widowControl w:val="0"/>
        <w:autoSpaceDE w:val="0"/>
        <w:autoSpaceDN w:val="0"/>
        <w:adjustRightInd w:val="0"/>
        <w:spacing w:after="0" w:line="240" w:lineRule="auto"/>
        <w:jc w:val="center"/>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 ред. приказов департамента лесного хозяйства</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Новосибирской области от 24.11.2011 </w:t>
      </w:r>
      <w:hyperlink r:id="rId4" w:history="1">
        <w:r>
          <w:rPr>
            <w:rFonts w:ascii="Calibri" w:hAnsi="Calibri" w:cs="Calibri"/>
            <w:color w:val="0000FF"/>
          </w:rPr>
          <w:t>N 349</w:t>
        </w:r>
      </w:hyperlink>
      <w:r>
        <w:rPr>
          <w:rFonts w:ascii="Calibri" w:hAnsi="Calibri" w:cs="Calibri"/>
        </w:rPr>
        <w:t>,</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23.07.2012 </w:t>
      </w:r>
      <w:hyperlink r:id="rId5" w:history="1">
        <w:r>
          <w:rPr>
            <w:rFonts w:ascii="Calibri" w:hAnsi="Calibri" w:cs="Calibri"/>
            <w:color w:val="0000FF"/>
          </w:rPr>
          <w:t>N 283</w:t>
        </w:r>
      </w:hyperlink>
      <w:r>
        <w:rPr>
          <w:rFonts w:ascii="Calibri" w:hAnsi="Calibri" w:cs="Calibri"/>
        </w:rPr>
        <w:t>)</w:t>
      </w:r>
    </w:p>
    <w:p w:rsidR="00D436BD" w:rsidRDefault="00D436BD">
      <w:pPr>
        <w:widowControl w:val="0"/>
        <w:autoSpaceDE w:val="0"/>
        <w:autoSpaceDN w:val="0"/>
        <w:adjustRightInd w:val="0"/>
        <w:spacing w:after="0" w:line="240" w:lineRule="auto"/>
        <w:jc w:val="center"/>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постановлением</w:t>
        </w:r>
      </w:hyperlink>
      <w:r>
        <w:rPr>
          <w:rFonts w:ascii="Calibri" w:hAnsi="Calibri" w:cs="Calibri"/>
        </w:rPr>
        <w:t xml:space="preserve"> администрации Новосибирской области от 24.03.2008 N 70-па "Об утверждении порядка разработки, утверждения и реализации ведомственных целевых программ Новосибирской области" приказываю:</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ведомственную целевую </w:t>
      </w:r>
      <w:hyperlink w:anchor="Par27" w:history="1">
        <w:r>
          <w:rPr>
            <w:rFonts w:ascii="Calibri" w:hAnsi="Calibri" w:cs="Calibri"/>
            <w:color w:val="0000FF"/>
          </w:rPr>
          <w:t>программу</w:t>
        </w:r>
      </w:hyperlink>
      <w:r>
        <w:rPr>
          <w:rFonts w:ascii="Calibri" w:hAnsi="Calibri" w:cs="Calibri"/>
        </w:rPr>
        <w:t xml:space="preserve"> "Повышение качества противопожарной охраны, лесовосстановления, лесоустройство лесов Новосибирской области в 2011 - 2013 годах" (далее - Программа).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Отделу организации охраны, защиты лесов и лесовосстановления (Глухих П.Г.), отделу лесного планирования (Дубовицкий В.А.) и отделу использования лесов и арендных отношений (Белозеров И.И.) обеспечить исполнение </w:t>
      </w:r>
      <w:hyperlink w:anchor="Par27" w:history="1">
        <w:r>
          <w:rPr>
            <w:rFonts w:ascii="Calibri" w:hAnsi="Calibri" w:cs="Calibri"/>
            <w:color w:val="0000FF"/>
          </w:rPr>
          <w:t>Программы</w:t>
        </w:r>
      </w:hyperlink>
      <w:r>
        <w:rPr>
          <w:rFonts w:ascii="Calibri" w:hAnsi="Calibri" w:cs="Calibri"/>
        </w:rPr>
        <w:t xml:space="preserve"> в соответствии с перечнем программных мероприятий.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 за исполнением настоящего приказа оставляю за собой.</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 департамента</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С.М.ШВЕЦ</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0"/>
        <w:rPr>
          <w:rFonts w:ascii="Calibri" w:hAnsi="Calibri" w:cs="Calibri"/>
          <w:b/>
          <w:bCs/>
        </w:rPr>
      </w:pPr>
      <w:bookmarkStart w:id="1" w:name="Par27"/>
      <w:bookmarkEnd w:id="1"/>
      <w:r>
        <w:rPr>
          <w:rFonts w:ascii="Calibri" w:hAnsi="Calibri" w:cs="Calibri"/>
          <w:b/>
          <w:bCs/>
        </w:rPr>
        <w:t>ВЕДОМСТВЕННАЯ ЦЕЛЕВАЯ ПРОГРАММА</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"ПОВЫШЕНИЕ КАЧЕСТВА ПРОТИВОПОЖАРНОЙ ОХРАНЫ,</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ЛЕСОВОССТАНОВЛЕНИЯ, ЛЕСОУСТРОЙСТВО ЛЕСОВ</w:t>
      </w:r>
    </w:p>
    <w:p w:rsidR="00D436BD" w:rsidRDefault="00D436B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НОВОСИБИРСКОЙ ОБЛАСТИ В 2011 - 2013 ГОДАХ"</w:t>
      </w:r>
    </w:p>
    <w:p w:rsidR="00D436BD" w:rsidRDefault="00D436BD">
      <w:pPr>
        <w:widowControl w:val="0"/>
        <w:autoSpaceDE w:val="0"/>
        <w:autoSpaceDN w:val="0"/>
        <w:adjustRightInd w:val="0"/>
        <w:spacing w:after="0" w:line="240" w:lineRule="auto"/>
        <w:jc w:val="center"/>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 w:history="1">
        <w:r>
          <w:rPr>
            <w:rFonts w:ascii="Calibri" w:hAnsi="Calibri" w:cs="Calibri"/>
            <w:color w:val="0000FF"/>
          </w:rPr>
          <w:t>приказа</w:t>
        </w:r>
      </w:hyperlink>
      <w:r>
        <w:rPr>
          <w:rFonts w:ascii="Calibri" w:hAnsi="Calibri" w:cs="Calibri"/>
        </w:rPr>
        <w:t xml:space="preserve"> департамента лесного хозяйства</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Новосибирской области от 23.07.2012 N 283)</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2" w:name="Par35"/>
      <w:bookmarkEnd w:id="2"/>
      <w:r>
        <w:rPr>
          <w:rFonts w:ascii="Calibri" w:hAnsi="Calibri" w:cs="Calibri"/>
        </w:rPr>
        <w:t>1. ПАСПОРТ</w:t>
      </w:r>
    </w:p>
    <w:p w:rsidR="00D436BD" w:rsidRDefault="00D436BD">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074"/>
        <w:gridCol w:w="7198"/>
      </w:tblGrid>
      <w:tr w:rsidR="00D436BD">
        <w:tblPrEx>
          <w:tblCellMar>
            <w:top w:w="0" w:type="dxa"/>
            <w:bottom w:w="0" w:type="dxa"/>
          </w:tblCellMar>
        </w:tblPrEx>
        <w:trPr>
          <w:trHeight w:val="600"/>
          <w:tblCellSpacing w:w="5" w:type="nil"/>
        </w:trPr>
        <w:tc>
          <w:tcPr>
            <w:tcW w:w="2074" w:type="dxa"/>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Наименование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w:t>
            </w:r>
          </w:p>
        </w:tc>
        <w:tc>
          <w:tcPr>
            <w:tcW w:w="7198" w:type="dxa"/>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Повышение качества противопожарной охраны,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лесовосстановления, лесоустройство лесов Новосибирской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области в 2011 - 2013 годах (далее - Программа)          </w:t>
            </w:r>
          </w:p>
        </w:tc>
      </w:tr>
      <w:tr w:rsidR="00D436BD">
        <w:tblPrEx>
          <w:tblCellMar>
            <w:top w:w="0" w:type="dxa"/>
            <w:bottom w:w="0" w:type="dxa"/>
          </w:tblCellMar>
        </w:tblPrEx>
        <w:trPr>
          <w:trHeight w:val="4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Разработчик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Департамент лесного хозяйства 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(далее - Департамент)                                    </w:t>
            </w:r>
          </w:p>
        </w:tc>
      </w:tr>
      <w:tr w:rsidR="00D436BD">
        <w:tblPrEx>
          <w:tblCellMar>
            <w:top w:w="0" w:type="dxa"/>
            <w:bottom w:w="0" w:type="dxa"/>
          </w:tblCellMar>
        </w:tblPrEx>
        <w:trPr>
          <w:trHeight w:val="4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Руководитель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Руководитель департамента лесного хозяйства Новосибирской</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области С.М. Швец                                        </w:t>
            </w:r>
          </w:p>
        </w:tc>
      </w:tr>
      <w:tr w:rsidR="00D436BD">
        <w:tblPrEx>
          <w:tblCellMar>
            <w:top w:w="0" w:type="dxa"/>
            <w:bottom w:w="0" w:type="dxa"/>
          </w:tblCellMar>
        </w:tblPrEx>
        <w:trPr>
          <w:trHeight w:val="64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Цель и задачи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Цель 1: обеспечение своевременности обнаружения 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оперативности тушения лесных пожаров и ликвидация их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последствий.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Задача 1.1: укрепление системы предупреждения и тушения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лесных пожаров 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Задача 1.2: лесовосстановление земель лесного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Новосибирской области, пострадавших от лесных пожаров.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Цель 2: проведение лесоустройства на землях лесного фонда</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Задача 2.1: получение материалов лесоустройства на лесные</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участки, расположенные на землях лесного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Новосибирской области, отражающих реальное состояние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лесных насаждений.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Цель 3: вовлечение в лесохозяйственную деятельность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лесов, расположенных на землях, не относящихся к землям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лесного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Задача 3.1: определение количественных и качественных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характеристик, определение параметров использования,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охраны, защиты, воспроизводства лесов, расположенных на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землях сельскохозяйственного назначения, в т.ч.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перераспределения, земель запаса и других земель (за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исключением земель населенных пунктов, земель особо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охраняемых территорий и объектов, земель промышленности,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энергетики, транспорта, связи, радиовещания, телевидения,</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информатики, земель для обеспечения космической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деятельности, земель обороны, безопасности и земель иного</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специального назначения), покрытых лесами на территории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Задача 3.2: обеспечение правовой основы организации 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осуществления мероприятий по использованию, охране,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защите и воспроизводству лесов, расположенных на землях,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 относящихся к землям лесного фонда                    </w:t>
            </w:r>
          </w:p>
        </w:tc>
      </w:tr>
      <w:tr w:rsidR="00D436BD">
        <w:tblPrEx>
          <w:tblCellMar>
            <w:top w:w="0" w:type="dxa"/>
            <w:bottom w:w="0" w:type="dxa"/>
          </w:tblCellMar>
        </w:tblPrEx>
        <w:trPr>
          <w:trHeight w:val="8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Исполнители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основных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мероприятий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Департамент;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ГАУ НСО "Новосибирская база авиационной охраны лесов";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иные лица, определяемые в соответствии с действующим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законодательством                                        </w:t>
            </w:r>
          </w:p>
        </w:tc>
      </w:tr>
      <w:tr w:rsidR="00D436BD">
        <w:tblPrEx>
          <w:tblCellMar>
            <w:top w:w="0" w:type="dxa"/>
            <w:bottom w:w="0" w:type="dxa"/>
          </w:tblCellMar>
        </w:tblPrEx>
        <w:trPr>
          <w:trHeight w:val="12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Объемы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финансирования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 расшифровкой</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 годам 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источникам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финансирования)</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Средства областного бюджета Новосибирской области, в том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числе: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2011 г. - 65392,3 тыс. руб.;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2012 г. - 85151,5 тыс. руб.;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2013 г. - 61271,3 тыс. руб.;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ИТОГО: 211815,1 тыс. рублей                              </w:t>
            </w:r>
          </w:p>
        </w:tc>
      </w:tr>
      <w:tr w:rsidR="00D436BD">
        <w:tblPrEx>
          <w:tblCellMar>
            <w:top w:w="0" w:type="dxa"/>
            <w:bottom w:w="0" w:type="dxa"/>
          </w:tblCellMar>
        </w:tblPrEx>
        <w:trPr>
          <w:trHeight w:val="92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Важнейшие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целевые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индикаторы.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Ожидаемые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конечные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результаты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реализации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выраженные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соответствующих</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показателях,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поддающихся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количественной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оценке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Важнейшие целевые индикаторы: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удельный вес пожаров, ликвидированных течение суток,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общем количестве пожаров;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средняя площадь одного пожара на покрытой лесом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площади;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лесовосстановления земель лесного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доля площади лесовосстановления;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комплекты материалов лесоустройства;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лесов приобско-боровой зоны, прошедших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лесоустройство;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лесных участков, вовлеченных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лесохозяйственную деятельность;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количество паспортов.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Реализация Программы позволит достичь следующих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результатов: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удельный вес пожаров, ликвидированных течение суток,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общем количестве пожаров к 2013 году составит 88,3%;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средняя площадь одного пожара на покрытой лесом площади</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 2013 году уменьшится до 7,3 га;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лесовосстановления земель лесного фонда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составит к 2013 году 3080 га, или 13,4% от общей площади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гарей и погибших насаждений по состоянию на 01.01.2010;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лесоустроенных лесов, находящихся в составе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земель лесного фонда, увеличится на 266,5 тыс. га.;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лесных участков, дополнительно вовлеченных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лесохозяйственную деятельность, составит не менее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115,717 </w:t>
            </w:r>
            <w:hyperlink w:anchor="Par148" w:history="1">
              <w:r>
                <w:rPr>
                  <w:rFonts w:ascii="Courier New" w:hAnsi="Courier New" w:cs="Courier New"/>
                  <w:color w:val="0000FF"/>
                  <w:sz w:val="20"/>
                  <w:szCs w:val="20"/>
                </w:rPr>
                <w:t>&lt;*&gt;</w:t>
              </w:r>
            </w:hyperlink>
            <w:r>
              <w:rPr>
                <w:rFonts w:ascii="Courier New" w:hAnsi="Courier New" w:cs="Courier New"/>
                <w:sz w:val="20"/>
                <w:szCs w:val="20"/>
              </w:rPr>
              <w:t xml:space="preserve"> тыс. га.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Реализация мероприятий Программы позволит: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укрепить материально-техническую базу наземных служб по</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тушению лесных пожаров в 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повысить оперативность обнаружения пожаров;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обеспечить относительное сокращение потерь древесины от</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пожаров, тем самым значительно улучшить экологическую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обстановку;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улучшить количественные и качественные параметры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части сбережения лесов от пожаров за счет снижения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количества пожаров и пройденной ими площади;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осуществлять рациональное, неистощительное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использование лесов;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осуществлять охрану, защиту и воспроизводство лесов,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направленные на увеличение качества насаждений за счет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рационального ухода за лесами;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разработать необходимые актуальные материалы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лесоустройства лесничеств Новосибирской области,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содержащие достоверные данные о породно-размерном и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качественном состоянии лесных насаждений                 </w:t>
            </w:r>
          </w:p>
        </w:tc>
      </w:tr>
      <w:tr w:rsidR="00D436BD">
        <w:tblPrEx>
          <w:tblCellMar>
            <w:top w:w="0" w:type="dxa"/>
            <w:bottom w:w="0" w:type="dxa"/>
          </w:tblCellMar>
        </w:tblPrEx>
        <w:trPr>
          <w:trHeight w:val="1000"/>
          <w:tblCellSpacing w:w="5" w:type="nil"/>
        </w:trPr>
        <w:tc>
          <w:tcPr>
            <w:tcW w:w="207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Электронный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адрес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размещения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Программы в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сети Интернет  </w:t>
            </w:r>
          </w:p>
        </w:tc>
        <w:tc>
          <w:tcPr>
            <w:tcW w:w="71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dlh@nso.ru/inoe/Pages/Ведомственная целевая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программа.aspx                                           </w:t>
            </w:r>
          </w:p>
        </w:tc>
      </w:tr>
    </w:tbl>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36BD" w:rsidRDefault="00D436BD">
      <w:pPr>
        <w:widowControl w:val="0"/>
        <w:autoSpaceDE w:val="0"/>
        <w:autoSpaceDN w:val="0"/>
        <w:adjustRightInd w:val="0"/>
        <w:spacing w:after="0" w:line="240" w:lineRule="auto"/>
        <w:ind w:firstLine="540"/>
        <w:jc w:val="both"/>
        <w:rPr>
          <w:rFonts w:ascii="Calibri" w:hAnsi="Calibri" w:cs="Calibri"/>
        </w:rPr>
      </w:pPr>
      <w:bookmarkStart w:id="3" w:name="Par148"/>
      <w:bookmarkEnd w:id="3"/>
      <w:r>
        <w:rPr>
          <w:rFonts w:ascii="Calibri" w:hAnsi="Calibri" w:cs="Calibri"/>
        </w:rPr>
        <w:t>&lt;*&gt; - по экспертным оценкам сотрудников департамента лесного хозяйства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4" w:name="Par150"/>
      <w:bookmarkEnd w:id="4"/>
      <w:r>
        <w:rPr>
          <w:rFonts w:ascii="Calibri" w:hAnsi="Calibri" w:cs="Calibri"/>
        </w:rPr>
        <w:t>2. ОСНОВНЫЕ ПОЛОЖЕНИЯ</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2"/>
        <w:rPr>
          <w:rFonts w:ascii="Calibri" w:hAnsi="Calibri" w:cs="Calibri"/>
        </w:rPr>
      </w:pPr>
      <w:bookmarkStart w:id="5" w:name="Par152"/>
      <w:bookmarkEnd w:id="5"/>
      <w:r>
        <w:rPr>
          <w:rFonts w:ascii="Calibri" w:hAnsi="Calibri" w:cs="Calibri"/>
        </w:rPr>
        <w:t>2.1. Объект, предмет регулирования</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и сфера действия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Объектом Программы являются земли лесного фонда и земли, не относящиеся к землям </w:t>
      </w:r>
      <w:r>
        <w:rPr>
          <w:rFonts w:ascii="Calibri" w:hAnsi="Calibri" w:cs="Calibri"/>
        </w:rPr>
        <w:lastRenderedPageBreak/>
        <w:t>лесного фонда (земли сельскохозяйственного назначения, земли фонда перераспределения, земли запаса и другие земли, покрытые лесами, государственная собственность на которые не разграничена)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Программы является организация рационального использования, сохранения и восстановление лесных ресурсов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Сфера действия Программы - природоохранная.</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2"/>
        <w:rPr>
          <w:rFonts w:ascii="Calibri" w:hAnsi="Calibri" w:cs="Calibri"/>
        </w:rPr>
      </w:pPr>
      <w:bookmarkStart w:id="6" w:name="Par159"/>
      <w:bookmarkEnd w:id="6"/>
      <w:r>
        <w:rPr>
          <w:rFonts w:ascii="Calibri" w:hAnsi="Calibri" w:cs="Calibri"/>
        </w:rPr>
        <w:t>2.2. Понятия и термины, используемые в Программе</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 - совокупность древесных, кустарниковых, травянистых и других растений, а также животных и микроорганизмов, биологически взаимосвязанных в своем развитии и влияющих друг на друга и на внешнюю среду.</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Земли лесного фонда - категория земель с определенным целевым назначением, установленная в соответствии с Земельным </w:t>
      </w:r>
      <w:hyperlink r:id="rId8" w:history="1">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 и подзаконными актами.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Искусственное лесовосстановление - лесовосстановление, осуществляемое путем создания лесных культур: посадкой сеянцев, саженцев, черенков или посевом семян лесных растений.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Лесовосстановление - выращивание лесов на территориях, подвергшихся пожарам.</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Государственным кадастровым учетом недвижимого имущества (далее - кадастровый учет) признаются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(далее - уникальные характеристики объекта недвижимости).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Лесоустройство - специализированный вид лесохозяйственной деятельности, обеспечивающий осуществление работ по оценке состояния лесов, а также проектирование мероприятий, направленных на рациональное использование, воспроизводство, охрану и защиту лесов, повышение их продуктивности и устойчивости.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для целей настоящей Программы используются следующие термины:</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Лесохозяйственная деятельность - организационно-техническая и хозяйственная деятельность, направленная на выращивание, восстановление, охрану и защиту лесов, повышение их производительности и устойчивости.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Леса, расположенные на землях, не относящихся к землям лесного фонда - земли сельскохозяйственного назначения, в т.ч. фонда перераспределения, земли запаса и другие земли (за исключением земель населенных пунктов, земель особо охраняемых территорий и объектов,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покрытые лесами, государственная собственность на которые не разграничена.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Лесхозы Новосибирской области - производственные предприятия, созданные Новосибирской областью с целью обеспечения эффективного пользования лесными ресурсами, охраны и воспроизводства лесов. Учредителями таких предприятий являются: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 акционерных обществ - Новосибирская область в лице департамента имущества и земельных отношений Новосибирской области (100% уставного капитала);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 государственных унитарных предприятий - Новосибирская область в лице Правительства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2"/>
        <w:rPr>
          <w:rFonts w:ascii="Calibri" w:hAnsi="Calibri" w:cs="Calibri"/>
        </w:rPr>
      </w:pPr>
      <w:bookmarkStart w:id="7" w:name="Par174"/>
      <w:bookmarkEnd w:id="7"/>
      <w:r>
        <w:rPr>
          <w:rFonts w:ascii="Calibri" w:hAnsi="Calibri" w:cs="Calibri"/>
        </w:rPr>
        <w:t>2.3. Нормативно-правовая база</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разработана в соответствии с:</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Лесным </w:t>
      </w:r>
      <w:hyperlink r:id="rId9" w:history="1">
        <w:r>
          <w:rPr>
            <w:rFonts w:ascii="Calibri" w:hAnsi="Calibri" w:cs="Calibri"/>
            <w:color w:val="0000FF"/>
          </w:rPr>
          <w:t>кодексом</w:t>
        </w:r>
      </w:hyperlink>
      <w:r>
        <w:rPr>
          <w:rFonts w:ascii="Calibri" w:hAnsi="Calibri" w:cs="Calibri"/>
        </w:rPr>
        <w:t xml:space="preserve"> Российской Федерации;</w:t>
      </w: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Федеральный закон N 221-</w:t>
      </w:r>
      <w:r>
        <w:rPr>
          <w:rFonts w:ascii="Calibri" w:hAnsi="Calibri" w:cs="Calibri"/>
        </w:rPr>
        <w:lastRenderedPageBreak/>
        <w:t>ФЗ принят 24.07.2007, а не 24.06.2007.</w:t>
      </w: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Федеральным </w:t>
      </w:r>
      <w:hyperlink r:id="rId10" w:history="1">
        <w:r>
          <w:rPr>
            <w:rFonts w:ascii="Calibri" w:hAnsi="Calibri" w:cs="Calibri"/>
            <w:color w:val="0000FF"/>
          </w:rPr>
          <w:t>законом</w:t>
        </w:r>
      </w:hyperlink>
      <w:r>
        <w:rPr>
          <w:rFonts w:ascii="Calibri" w:hAnsi="Calibri" w:cs="Calibri"/>
        </w:rPr>
        <w:t xml:space="preserve"> от 24.06.2007 N 221-ФЗ "О государственном кадастре недвижимости";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18.06.2007 N 377 "Об утверждении правил проведения лесоустройства";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2" w:history="1">
        <w:r>
          <w:rPr>
            <w:rFonts w:ascii="Calibri" w:hAnsi="Calibri" w:cs="Calibri"/>
            <w:color w:val="0000FF"/>
          </w:rPr>
          <w:t>Приказом</w:t>
        </w:r>
      </w:hyperlink>
      <w:r>
        <w:rPr>
          <w:rFonts w:ascii="Calibri" w:hAnsi="Calibri" w:cs="Calibri"/>
        </w:rPr>
        <w:t xml:space="preserve"> Министерства природных ресурсов Российской Федерации от 06.02.2008 N 31 "Об утверждении Лесоустроительной инструкции";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3" w:history="1">
        <w:r>
          <w:rPr>
            <w:rFonts w:ascii="Calibri" w:hAnsi="Calibri" w:cs="Calibri"/>
            <w:color w:val="0000FF"/>
          </w:rPr>
          <w:t>Законом</w:t>
        </w:r>
      </w:hyperlink>
      <w:r>
        <w:rPr>
          <w:rFonts w:ascii="Calibri" w:hAnsi="Calibri" w:cs="Calibri"/>
        </w:rPr>
        <w:t xml:space="preserve"> Новосибирской области от 02.12.2010 N 10-ОЗ "Об утверждении Программы социально-экономического развития Новосибирской области на 2011 - 2015 годы";</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4" w:history="1">
        <w:r>
          <w:rPr>
            <w:rFonts w:ascii="Calibri" w:hAnsi="Calibri" w:cs="Calibri"/>
            <w:color w:val="0000FF"/>
          </w:rPr>
          <w:t>постановлением</w:t>
        </w:r>
      </w:hyperlink>
      <w:r>
        <w:rPr>
          <w:rFonts w:ascii="Calibri" w:hAnsi="Calibri" w:cs="Calibri"/>
        </w:rPr>
        <w:t xml:space="preserve"> Губернатора Новосибирской области от 31.12.2008 N 555 "Об утверждении Лесного плана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5" w:history="1">
        <w:r>
          <w:rPr>
            <w:rFonts w:ascii="Calibri" w:hAnsi="Calibri" w:cs="Calibri"/>
            <w:color w:val="0000FF"/>
          </w:rPr>
          <w:t>распоряжением</w:t>
        </w:r>
      </w:hyperlink>
      <w:r>
        <w:rPr>
          <w:rFonts w:ascii="Calibri" w:hAnsi="Calibri" w:cs="Calibri"/>
        </w:rPr>
        <w:t xml:space="preserve"> Губернатора Новосибирской области от 17.11.2009 N 283-р "Об утверждении концепции охраны окружающей среды Новосибирской области на период до 2015 года";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6" w:history="1">
        <w:r>
          <w:rPr>
            <w:rFonts w:ascii="Calibri" w:hAnsi="Calibri" w:cs="Calibri"/>
            <w:color w:val="0000FF"/>
          </w:rPr>
          <w:t>постановлением</w:t>
        </w:r>
      </w:hyperlink>
      <w:r>
        <w:rPr>
          <w:rFonts w:ascii="Calibri" w:hAnsi="Calibri" w:cs="Calibri"/>
        </w:rPr>
        <w:t xml:space="preserve"> Правительства Новосибирской области от 30.01.2012 N 43-п "Об утверждении порядка разработки, утверждения и реализации ведомственных целевых программ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7" w:history="1">
        <w:r>
          <w:rPr>
            <w:rFonts w:ascii="Calibri" w:hAnsi="Calibri" w:cs="Calibri"/>
            <w:color w:val="0000FF"/>
          </w:rPr>
          <w:t>постановлением</w:t>
        </w:r>
      </w:hyperlink>
      <w:r>
        <w:rPr>
          <w:rFonts w:ascii="Calibri" w:hAnsi="Calibri" w:cs="Calibri"/>
        </w:rPr>
        <w:t xml:space="preserve"> Губернатора Новосибирской области от 02.11.2009 N 469 "Об утверждении положения о департаменте лесного хозяйства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8" w:name="Par191"/>
      <w:bookmarkEnd w:id="8"/>
      <w:r>
        <w:rPr>
          <w:rFonts w:ascii="Calibri" w:hAnsi="Calibri" w:cs="Calibri"/>
        </w:rPr>
        <w:t>3. ХАРАКТЕРИСТИКА СФЕРЫ ДЕЙСТВИЯ</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2"/>
        <w:rPr>
          <w:rFonts w:ascii="Calibri" w:hAnsi="Calibri" w:cs="Calibri"/>
        </w:rPr>
      </w:pPr>
      <w:bookmarkStart w:id="9" w:name="Par194"/>
      <w:bookmarkEnd w:id="9"/>
      <w:r>
        <w:rPr>
          <w:rFonts w:ascii="Calibri" w:hAnsi="Calibri" w:cs="Calibri"/>
        </w:rPr>
        <w:t>3.1. Анализ состояния сферы действия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 представляет собой ценнейший возобновляемый природный ресурс, играющий важную роль в экономике государства и оказывающий огромное влияние на создание благоприятной среды для проживания людей.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Леса выполняют важнейшие экологические функции (средообразующую, водоохранную, защитную, санитарно-гигиеническую, оздоровительную и т.д.) и имеют огромное значение для экономики области, являясь одним из основных природных ресурсов.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Земли лесного фонда Новосибирской области занимают 36% ее территории и составляют 6433,0 тыс. га, из них 4573,9 тыс. га (71,1%) - земли, покрытые лесной растительностью.</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древесные породы - береза, осина, сосна. Общий запас древесины - 513,4 млн. м3, средний ежегодный прирост - 10,4 млн. м3.</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леса несут значительные потери от лесных пожаров и нуждаются в проведении лесовосстановительных мероприятий. За период с 1999 г. по 2009 г. на землях лесного фонда Новосибирской области произошло 3312 лесных пожаров, причинивших вред 105,4 тыс. га лесных насаждений, или 2% от общей площади земель лесного фонда Новосибирской области, что в свою очередь нанесло вред экологической системе из-за утраты их полезных функций.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пожароопасный сезон 2010 года на землях лесного фонда Новосибирской области произошло 247 лесных пожаров на общей площади 1571,5 га, в том числе на лесной площади 1447,7 га, из них на покрытой лесом площади 1321,5 га.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Среднемноголетнее значение одного пожара на покрытой лесом площади в 2008 - 2010 гг. составило 7,5 га. Среднемноголетнее значение количества пожаров, ликвидированных в течение суток, в общем количестве пожаров в 2008 - 2010 гг. составило 88,0%.</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уровня оперативности обнаружения лесных пожаров и их тушения в начальной стадии, отвечающего современным экологическим и социально-экономическим требованиям охраны лесов, возможно путем развития сети наземных пожарно-химических станций со средствами пожаротушения, укомплектованных новой лесопожарной техникой и оборудованием.</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данным государственного лесного реестра, по состоянию на 01.01.2010 на землях лесного фонда Новосибирской области имеется 16,9 тыс. га гарей (0,3% от общего количества земель лесного фонда) и 6,1 тыс. га погибших древостоев (0,1%). Указанные площади включены в </w:t>
      </w:r>
      <w:r>
        <w:rPr>
          <w:rFonts w:ascii="Calibri" w:hAnsi="Calibri" w:cs="Calibri"/>
        </w:rPr>
        <w:lastRenderedPageBreak/>
        <w:t>фонд лесовосстановления, требующий проведения искусственного лесовосстановления.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Процесс лесовосстановления является многооперационным и длительным, занимает несколько лет. До создания лесных культур необходимо вырастить посадочный материал, подготовить почву под лесные культуры.</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Лесные культуры создаются на пострадавших от пожаров лесных участках, на которых естественное восстановление лесных насаждений хвойными породами не обеспечивается.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 лесовосстановлению земель лесного фонда Новосибирской области, пострадавших от лесных пожаров, реализуемые в рамках Программы, позволят уменьшить площадь гарей и погибших лесных насаждений.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состоянию на 2010 год на территориях лесничеств приобско-боровой зоны закончился межревизионный период действия материалов лесоустройства. Это означает, что материалы лесоустройства, таксационные описания, проекты организации и ведения лесного хозяйства устарели и не отражают реальное состояние лесных насаждений. Отсутствие достоверных данных о породно-размерном и качественном состоянии лесных насаждений не позволяют организовывать рациональное и неистощительное использование лесов, осуществлять их охрану, защиту и воспроизводство. Без актуальных материалов лесоустройства невозможно иметь достоверных сведений о лесосырьевых ресурсах и, как следствие, невозможно разрабатывать и реализовать проекты развития лесоперерабатывающих предприятий.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организации использования, охраны, защиты, воспроизводства лесов приобско-боровой зоны (наиболее ценных лесов Новосибирской области), необходимо в 2012 году провести лесоустроительные работы в Искитимском, Мошковском, Мирновском и Ордынском лесничествах на общей площади 266,5 тыс. га.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Новосибирской области имеются земельные участки, занятые лесами, расположенными на землях, не относящихся к землям лесного фонда. Ориентировочная площадь лесов, расположенных на землях, не относящихся к землям лесного фонда, составляет 115,717 тыс. га. В настоящее время указанные участки не имеют юридического статуса лесного участка. Они не вовлечены в лесохозяйственную деятельность. На них не организовано использование лесов. Не осуществляется охрана (в т.ч. от незаконных рубок), защита (в т.ч. от пожаров, болезней и вредителей леса), воспроизводство (в т.ч. уход и лесовосстановление) лесов. Приведение в известность лесов, расположенных на землях, не отнесенных к землям лесного фонда, позволит определить площади таких лесов, установить границы земельных (лесных) участков. В результате приведения в известность лесов, расположенных не на землях лесного фонда, будут назначены лесохозяйственные мероприятия, направленные на рациональное, неистощительное использование, охрану, защиту, воспроизводство лесов. После постановки участков, занятых лесами, расположенными на землях, не относящихся к землям лесного фонда, на учет в государственном кадастре недвижимости будет осуществлена регистрация права собственности Новосибирской области на указанные лесные участки.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Данные о лесах, расположенных на землях, не относящихся к землям лесного фонда, приведены в </w:t>
      </w:r>
      <w:hyperlink w:anchor="Par215" w:history="1">
        <w:r>
          <w:rPr>
            <w:rFonts w:ascii="Calibri" w:hAnsi="Calibri" w:cs="Calibri"/>
            <w:color w:val="0000FF"/>
          </w:rPr>
          <w:t>таблице N 1</w:t>
        </w:r>
      </w:hyperlink>
      <w:r>
        <w:rPr>
          <w:rFonts w:ascii="Calibri" w:hAnsi="Calibri" w:cs="Calibri"/>
        </w:rPr>
        <w:t>. Таблица составлена по экспертным оценкам специалистов Департамента, основанным на данных государственного лесного реестра и сведениях управления Росреестра по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outlineLvl w:val="3"/>
        <w:rPr>
          <w:rFonts w:ascii="Calibri" w:hAnsi="Calibri" w:cs="Calibri"/>
        </w:rPr>
      </w:pPr>
      <w:bookmarkStart w:id="10" w:name="Par213"/>
      <w:bookmarkEnd w:id="10"/>
      <w:r>
        <w:rPr>
          <w:rFonts w:ascii="Calibri" w:hAnsi="Calibri" w:cs="Calibri"/>
        </w:rPr>
        <w:t>Таблица 1</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bookmarkStart w:id="11" w:name="Par215"/>
      <w:bookmarkEnd w:id="11"/>
      <w:r>
        <w:rPr>
          <w:rFonts w:ascii="Calibri" w:hAnsi="Calibri" w:cs="Calibri"/>
        </w:rPr>
        <w:t>Данные о лесах, расположенных на землях,</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не относящихся к землям лесного фонда</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│N │   Наименование лесничества    │Площадь лесов,│</w:t>
      </w:r>
    </w:p>
    <w:p w:rsidR="00D436BD" w:rsidRDefault="00D436BD">
      <w:pPr>
        <w:pStyle w:val="ConsPlusCell"/>
        <w:rPr>
          <w:rFonts w:ascii="Courier New" w:hAnsi="Courier New" w:cs="Courier New"/>
          <w:sz w:val="20"/>
          <w:szCs w:val="20"/>
        </w:rPr>
      </w:pPr>
      <w:r>
        <w:rPr>
          <w:rFonts w:ascii="Courier New" w:hAnsi="Courier New" w:cs="Courier New"/>
          <w:sz w:val="20"/>
          <w:szCs w:val="20"/>
        </w:rPr>
        <w:t>│  │     (наименование района)     │     га.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│1.│Венгеровское лесничество       │    3 262     │</w:t>
      </w:r>
    </w:p>
    <w:p w:rsidR="00D436BD" w:rsidRDefault="00D436BD">
      <w:pPr>
        <w:pStyle w:val="ConsPlusCell"/>
        <w:rPr>
          <w:rFonts w:ascii="Courier New" w:hAnsi="Courier New" w:cs="Courier New"/>
          <w:sz w:val="20"/>
          <w:szCs w:val="20"/>
        </w:rPr>
      </w:pPr>
      <w:r>
        <w:rPr>
          <w:rFonts w:ascii="Courier New" w:hAnsi="Courier New" w:cs="Courier New"/>
          <w:sz w:val="20"/>
          <w:szCs w:val="20"/>
        </w:rPr>
        <w:t>│  │(Венгеровский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│2.│Здвинское лесничество          │    3 332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  │(Здвинский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│3.│Искитимское лесничество        │    1 811     │</w:t>
      </w:r>
    </w:p>
    <w:p w:rsidR="00D436BD" w:rsidRDefault="00D436BD">
      <w:pPr>
        <w:pStyle w:val="ConsPlusCell"/>
        <w:rPr>
          <w:rFonts w:ascii="Courier New" w:hAnsi="Courier New" w:cs="Courier New"/>
          <w:sz w:val="20"/>
          <w:szCs w:val="20"/>
        </w:rPr>
      </w:pPr>
      <w:r>
        <w:rPr>
          <w:rFonts w:ascii="Courier New" w:hAnsi="Courier New" w:cs="Courier New"/>
          <w:sz w:val="20"/>
          <w:szCs w:val="20"/>
        </w:rPr>
        <w:t>│  │(Новосибирский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│4.│Карасукское лесничество, в т.ч.│    9 681     │</w:t>
      </w:r>
    </w:p>
    <w:p w:rsidR="00D436BD" w:rsidRDefault="00D436BD">
      <w:pPr>
        <w:pStyle w:val="ConsPlusCell"/>
        <w:rPr>
          <w:rFonts w:ascii="Courier New" w:hAnsi="Courier New" w:cs="Courier New"/>
          <w:sz w:val="20"/>
          <w:szCs w:val="20"/>
        </w:rPr>
      </w:pPr>
      <w:r>
        <w:rPr>
          <w:rFonts w:ascii="Courier New" w:hAnsi="Courier New" w:cs="Courier New"/>
          <w:sz w:val="20"/>
          <w:szCs w:val="20"/>
        </w:rPr>
        <w:t>│  │(Баганский район)              │    3 124     │</w:t>
      </w:r>
    </w:p>
    <w:p w:rsidR="00D436BD" w:rsidRDefault="00D436BD">
      <w:pPr>
        <w:pStyle w:val="ConsPlusCell"/>
        <w:rPr>
          <w:rFonts w:ascii="Courier New" w:hAnsi="Courier New" w:cs="Courier New"/>
          <w:sz w:val="20"/>
          <w:szCs w:val="20"/>
        </w:rPr>
      </w:pPr>
      <w:r>
        <w:rPr>
          <w:rFonts w:ascii="Courier New" w:hAnsi="Courier New" w:cs="Courier New"/>
          <w:sz w:val="20"/>
          <w:szCs w:val="20"/>
        </w:rPr>
        <w:t>│  │(Карасукский район)            │    6 557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│5.│Купинское лесничество, в т.ч.  │    23 632    │</w:t>
      </w:r>
    </w:p>
    <w:p w:rsidR="00D436BD" w:rsidRDefault="00D436BD">
      <w:pPr>
        <w:pStyle w:val="ConsPlusCell"/>
        <w:rPr>
          <w:rFonts w:ascii="Courier New" w:hAnsi="Courier New" w:cs="Courier New"/>
          <w:sz w:val="20"/>
          <w:szCs w:val="20"/>
        </w:rPr>
      </w:pPr>
      <w:r>
        <w:rPr>
          <w:rFonts w:ascii="Courier New" w:hAnsi="Courier New" w:cs="Courier New"/>
          <w:sz w:val="20"/>
          <w:szCs w:val="20"/>
        </w:rPr>
        <w:t>│  │(Купинский район)              │    11 589    │</w:t>
      </w:r>
    </w:p>
    <w:p w:rsidR="00D436BD" w:rsidRDefault="00D436BD">
      <w:pPr>
        <w:pStyle w:val="ConsPlusCell"/>
        <w:rPr>
          <w:rFonts w:ascii="Courier New" w:hAnsi="Courier New" w:cs="Courier New"/>
          <w:sz w:val="20"/>
          <w:szCs w:val="20"/>
        </w:rPr>
      </w:pPr>
      <w:r>
        <w:rPr>
          <w:rFonts w:ascii="Courier New" w:hAnsi="Courier New" w:cs="Courier New"/>
          <w:sz w:val="20"/>
          <w:szCs w:val="20"/>
        </w:rPr>
        <w:t>│  │(Чистоозерный район)           │    12 043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│6.│Мошковское лесничество         │    4 000     │</w:t>
      </w:r>
    </w:p>
    <w:p w:rsidR="00D436BD" w:rsidRDefault="00D436BD">
      <w:pPr>
        <w:pStyle w:val="ConsPlusCell"/>
        <w:rPr>
          <w:rFonts w:ascii="Courier New" w:hAnsi="Courier New" w:cs="Courier New"/>
          <w:sz w:val="20"/>
          <w:szCs w:val="20"/>
        </w:rPr>
      </w:pPr>
      <w:r>
        <w:rPr>
          <w:rFonts w:ascii="Courier New" w:hAnsi="Courier New" w:cs="Courier New"/>
          <w:sz w:val="20"/>
          <w:szCs w:val="20"/>
        </w:rPr>
        <w:t>│  │(Новосибирский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│7.│Новосибирское лесничество      │    29 184    │</w:t>
      </w:r>
    </w:p>
    <w:p w:rsidR="00D436BD" w:rsidRDefault="00D436BD">
      <w:pPr>
        <w:pStyle w:val="ConsPlusCell"/>
        <w:rPr>
          <w:rFonts w:ascii="Courier New" w:hAnsi="Courier New" w:cs="Courier New"/>
          <w:sz w:val="20"/>
          <w:szCs w:val="20"/>
        </w:rPr>
      </w:pPr>
      <w:r>
        <w:rPr>
          <w:rFonts w:ascii="Courier New" w:hAnsi="Courier New" w:cs="Courier New"/>
          <w:sz w:val="20"/>
          <w:szCs w:val="20"/>
        </w:rPr>
        <w:t>│  │(Новосибирский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│8.│Убинское лесничество           │    5 215     │</w:t>
      </w:r>
    </w:p>
    <w:p w:rsidR="00D436BD" w:rsidRDefault="00D436BD">
      <w:pPr>
        <w:pStyle w:val="ConsPlusCell"/>
        <w:rPr>
          <w:rFonts w:ascii="Courier New" w:hAnsi="Courier New" w:cs="Courier New"/>
          <w:sz w:val="20"/>
          <w:szCs w:val="20"/>
        </w:rPr>
      </w:pPr>
      <w:r>
        <w:rPr>
          <w:rFonts w:ascii="Courier New" w:hAnsi="Courier New" w:cs="Courier New"/>
          <w:sz w:val="20"/>
          <w:szCs w:val="20"/>
        </w:rPr>
        <w:t>│  │(Убинский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│9.│Чулымское лесничество          │    35 600    │</w:t>
      </w:r>
    </w:p>
    <w:p w:rsidR="00D436BD" w:rsidRDefault="00D436BD">
      <w:pPr>
        <w:pStyle w:val="ConsPlusCell"/>
        <w:rPr>
          <w:rFonts w:ascii="Courier New" w:hAnsi="Courier New" w:cs="Courier New"/>
          <w:sz w:val="20"/>
          <w:szCs w:val="20"/>
        </w:rPr>
      </w:pPr>
      <w:r>
        <w:rPr>
          <w:rFonts w:ascii="Courier New" w:hAnsi="Courier New" w:cs="Courier New"/>
          <w:sz w:val="20"/>
          <w:szCs w:val="20"/>
        </w:rPr>
        <w:t>│  │(Чулымский район)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  │ВСЕГО:                         │   115 717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мероприятий по охране, защите, воспроизводству лесов в лесах, расположенных на землях, не относящихся к землям лесного фонда, за счет средств областного бюджета возможно лишь в том случае, если они будут оформлены в собственность Новосибирской области. Реализация Программы позволит обеспечить правовую основу финансирования мероприятий за счет средств областного бюджета по осуществлению охраны, защиты и воспроизводства лесов, расположенных на землях, не относящихся к землям лесного фонда. В соответствии с </w:t>
      </w:r>
      <w:hyperlink r:id="rId18" w:history="1">
        <w:r>
          <w:rPr>
            <w:rFonts w:ascii="Calibri" w:hAnsi="Calibri" w:cs="Calibri"/>
            <w:color w:val="0000FF"/>
          </w:rPr>
          <w:t>п. 4 ст. 83</w:t>
        </w:r>
      </w:hyperlink>
      <w:r>
        <w:rPr>
          <w:rFonts w:ascii="Calibri" w:hAnsi="Calibri" w:cs="Calibri"/>
        </w:rPr>
        <w:t xml:space="preserve"> Лесного кодекса Российской Федерации организация использования лесов в рамках осуществления переданных отдельных полномочий в области лесных отношений возложена на органы государственной власти субъектов Российской Федерации.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12" w:name="Par256"/>
      <w:bookmarkEnd w:id="12"/>
      <w:r>
        <w:rPr>
          <w:rFonts w:ascii="Calibri" w:hAnsi="Calibri" w:cs="Calibri"/>
        </w:rPr>
        <w:t>4. ЦЕЛИ И ЗАДАЧИ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Цели, задачи и прогнозируемые значения целевых индикаторов приведены в </w:t>
      </w:r>
      <w:hyperlink w:anchor="Par390" w:history="1">
        <w:r>
          <w:rPr>
            <w:rFonts w:ascii="Calibri" w:hAnsi="Calibri" w:cs="Calibri"/>
            <w:color w:val="0000FF"/>
          </w:rPr>
          <w:t>приложении N 1</w:t>
        </w:r>
      </w:hyperlink>
      <w:r>
        <w:rPr>
          <w:rFonts w:ascii="Calibri" w:hAnsi="Calibri" w:cs="Calibri"/>
        </w:rPr>
        <w:t xml:space="preserve"> к Программе.</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13" w:name="Par260"/>
      <w:bookmarkEnd w:id="13"/>
      <w:r>
        <w:rPr>
          <w:rFonts w:ascii="Calibri" w:hAnsi="Calibri" w:cs="Calibri"/>
        </w:rPr>
        <w:t>5. ПРОГРАММНЫЕ МЕРОПРИЯТИЯ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программных мероприятий приведен в </w:t>
      </w:r>
      <w:hyperlink w:anchor="Par525" w:history="1">
        <w:r>
          <w:rPr>
            <w:rFonts w:ascii="Calibri" w:hAnsi="Calibri" w:cs="Calibri"/>
            <w:color w:val="0000FF"/>
          </w:rPr>
          <w:t>приложении N 2</w:t>
        </w:r>
      </w:hyperlink>
      <w:r>
        <w:rPr>
          <w:rFonts w:ascii="Calibri" w:hAnsi="Calibri" w:cs="Calibri"/>
        </w:rPr>
        <w:t xml:space="preserve"> к Программе.</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14" w:name="Par264"/>
      <w:bookmarkEnd w:id="14"/>
      <w:r>
        <w:rPr>
          <w:rFonts w:ascii="Calibri" w:hAnsi="Calibri" w:cs="Calibri"/>
        </w:rPr>
        <w:t>6. МЕХАНИЗМ РЕАЛИЗАЦИИ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взаимодействия участников Программы осуществляется на основании: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Бюджетного </w:t>
      </w:r>
      <w:hyperlink r:id="rId19" w:history="1">
        <w:r>
          <w:rPr>
            <w:rFonts w:ascii="Calibri" w:hAnsi="Calibri" w:cs="Calibri"/>
            <w:color w:val="0000FF"/>
          </w:rPr>
          <w:t>кодекса</w:t>
        </w:r>
      </w:hyperlink>
      <w:r>
        <w:rPr>
          <w:rFonts w:ascii="Calibri" w:hAnsi="Calibri" w:cs="Calibri"/>
        </w:rPr>
        <w:t xml:space="preserve"> Российской Федерации;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Федерального </w:t>
      </w:r>
      <w:hyperlink r:id="rId20" w:history="1">
        <w:r>
          <w:rPr>
            <w:rFonts w:ascii="Calibri" w:hAnsi="Calibri" w:cs="Calibri"/>
            <w:color w:val="0000FF"/>
          </w:rPr>
          <w:t>закона</w:t>
        </w:r>
      </w:hyperlink>
      <w:r>
        <w:rPr>
          <w:rFonts w:ascii="Calibri" w:hAnsi="Calibri" w:cs="Calibri"/>
        </w:rPr>
        <w:t xml:space="preserve"> от 21.07.2005 N 94-ФЗ "О размещении заказов на поставки товаров, выполнение работ, оказание услуг для государственных и муниципальных нужд";</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21" w:history="1">
        <w:r>
          <w:rPr>
            <w:rFonts w:ascii="Calibri" w:hAnsi="Calibri" w:cs="Calibri"/>
            <w:color w:val="0000FF"/>
          </w:rPr>
          <w:t>постановления</w:t>
        </w:r>
      </w:hyperlink>
      <w:r>
        <w:rPr>
          <w:rFonts w:ascii="Calibri" w:hAnsi="Calibri" w:cs="Calibri"/>
        </w:rPr>
        <w:t xml:space="preserve"> Губернатора Новосибирской области от 04.03.2010 N 58 "Об утверждении порядка взаимодействия уполномоченного органа и государственных заказчиков при размещении заказов на поставки товаров, выполнение работ, оказание услуг для государственных нужд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 </w:t>
      </w:r>
      <w:hyperlink r:id="rId22" w:history="1">
        <w:r>
          <w:rPr>
            <w:rFonts w:ascii="Calibri" w:hAnsi="Calibri" w:cs="Calibri"/>
            <w:color w:val="0000FF"/>
          </w:rPr>
          <w:t>постановлением</w:t>
        </w:r>
      </w:hyperlink>
      <w:r>
        <w:rPr>
          <w:rFonts w:ascii="Calibri" w:hAnsi="Calibri" w:cs="Calibri"/>
        </w:rPr>
        <w:t xml:space="preserve"> Правительства Новосибирской области от 30.01.2012 N 43-п "Об утверждении порядка разработки, утверждения и реализации ведомственных целевых программ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23" w:history="1">
        <w:r>
          <w:rPr>
            <w:rFonts w:ascii="Calibri" w:hAnsi="Calibri" w:cs="Calibri"/>
            <w:color w:val="0000FF"/>
          </w:rPr>
          <w:t>постановления</w:t>
        </w:r>
      </w:hyperlink>
      <w:r>
        <w:rPr>
          <w:rFonts w:ascii="Calibri" w:hAnsi="Calibri" w:cs="Calibri"/>
        </w:rPr>
        <w:t xml:space="preserve"> Губернатора Новосибирской области от 02.11.2009 N 469 "Об утверждении Положения о департаменте лесного хозяйства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Организацию реализации Программы осуществляет Департамент. Исполнителями Программы являются юридические и физические лица, индивидуальные предприниматели, зарегистрированные в Российской Федерации 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от 08.08.2001 N 129-ФЗ "О государственной регистрации юридических лиц и индивидуальных предпринимателей".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мероприятий, предусмотренных в Программе, осуществляется по итогам размещения заказа на поставку товаров, выполнение работ, оказание услуг для государственных нужд на основании государственных контрактов (договоров) в соответствии с Федеральным </w:t>
      </w:r>
      <w:hyperlink r:id="rId25" w:history="1">
        <w:r>
          <w:rPr>
            <w:rFonts w:ascii="Calibri" w:hAnsi="Calibri" w:cs="Calibri"/>
            <w:color w:val="0000FF"/>
          </w:rPr>
          <w:t>законом</w:t>
        </w:r>
      </w:hyperlink>
      <w:r>
        <w:rPr>
          <w:rFonts w:ascii="Calibri" w:hAnsi="Calibri" w:cs="Calibri"/>
        </w:rPr>
        <w:t xml:space="preserve"> от 21.07.2005 N 94-ФЗ "О размещении заказов на поставки товаров, выполнение работ, оказание услуг для государственных и муниципальных нужд" и актов выполненных работ, а также в соответствии с </w:t>
      </w:r>
      <w:hyperlink r:id="rId26" w:history="1">
        <w:r>
          <w:rPr>
            <w:rFonts w:ascii="Calibri" w:hAnsi="Calibri" w:cs="Calibri"/>
            <w:color w:val="0000FF"/>
          </w:rPr>
          <w:t>постановлением</w:t>
        </w:r>
      </w:hyperlink>
      <w:r>
        <w:rPr>
          <w:rFonts w:ascii="Calibri" w:hAnsi="Calibri" w:cs="Calibri"/>
        </w:rPr>
        <w:t xml:space="preserve"> Губернатора Новосибирской области от 04.03.2010 N 58 "Об утверждении порядка взаимодействия уполномоченного органа и государственных заказчиков при размещении заказов на поставки товаров, выполнение работ, оказание услуг для государственных нужд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реализации Программы будет осуществлена закупка и передача лесхозам Новосибирской области и государственному автономному учреждению Новосибирской области "Новосибирская база авиационной охраны лесов" противопожарной техники.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Лесхозы Новосибирской области и государственное автономное учреждение Новосибирской области "Новосибирская база авиационной охраны лесов" выполняют работы по охране, защите и воспроизводству лесов на территории Новосибирской области на основании государственных контрактов в рамках реализации отдельных полномочий, переданных субъекту Российской Федерации в соответствии со </w:t>
      </w:r>
      <w:hyperlink r:id="rId27" w:history="1">
        <w:r>
          <w:rPr>
            <w:rFonts w:ascii="Calibri" w:hAnsi="Calibri" w:cs="Calibri"/>
            <w:color w:val="0000FF"/>
          </w:rPr>
          <w:t>статьей 83</w:t>
        </w:r>
      </w:hyperlink>
      <w:r>
        <w:rPr>
          <w:rFonts w:ascii="Calibri" w:hAnsi="Calibri" w:cs="Calibri"/>
        </w:rPr>
        <w:t xml:space="preserve"> Лесного кодекса Российской Федерации, либо в рамках договоров аренды лесных участков.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Основанием для передачи имущества предприятиям Новосибирской области является </w:t>
      </w:r>
      <w:hyperlink r:id="rId28" w:history="1">
        <w:r>
          <w:rPr>
            <w:rFonts w:ascii="Calibri" w:hAnsi="Calibri" w:cs="Calibri"/>
            <w:color w:val="0000FF"/>
          </w:rPr>
          <w:t>пункт "е" ст. 8</w:t>
        </w:r>
      </w:hyperlink>
      <w:r>
        <w:rPr>
          <w:rFonts w:ascii="Calibri" w:hAnsi="Calibri" w:cs="Calibri"/>
        </w:rPr>
        <w:t xml:space="preserve"> Закона Новосибирской области от 06.12.2001 N 198-ОЗ "Об управлении и распоряжении государственной собственностью Новосибирской области". Передача противопожарной техники лесхозам и ГАУ НСО "Новосибирская база авиационной охраны лесов" будет производиться: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открытым акционерным обществам - путем увеличения уставного капитала;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государственным унитарным предприятиям - на праве хозяйственного ведения;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ГАУ НСО "Новосибирская база авиационной охраны лесов" - на праве хозяйственного ведения.</w:t>
      </w:r>
    </w:p>
    <w:p w:rsidR="00D436BD" w:rsidRDefault="00D436BD">
      <w:pPr>
        <w:widowControl w:val="0"/>
        <w:autoSpaceDE w:val="0"/>
        <w:autoSpaceDN w:val="0"/>
        <w:adjustRightInd w:val="0"/>
        <w:spacing w:after="0" w:line="240" w:lineRule="auto"/>
        <w:ind w:firstLine="540"/>
        <w:jc w:val="both"/>
        <w:rPr>
          <w:rFonts w:ascii="Calibri" w:hAnsi="Calibri" w:cs="Calibri"/>
        </w:rPr>
      </w:pPr>
      <w:hyperlink w:anchor="Par918" w:history="1">
        <w:r>
          <w:rPr>
            <w:rFonts w:ascii="Calibri" w:hAnsi="Calibri" w:cs="Calibri"/>
            <w:color w:val="0000FF"/>
          </w:rPr>
          <w:t>Перечень</w:t>
        </w:r>
      </w:hyperlink>
      <w:r>
        <w:rPr>
          <w:rFonts w:ascii="Calibri" w:hAnsi="Calibri" w:cs="Calibri"/>
        </w:rPr>
        <w:t xml:space="preserve"> лесхозов Новосибирской области, которым в рамках Программы планируется передать приобретаемую противопожарную технику, представлен в приложении N 3 к Программе. Перечень разработан специалистами Департамента. Разработка перечня осуществлялась исходя из критериев экономической устойчивости лесхозов Новосибирской области, динамичности их экономического развития, ценности лесных насаждений, произрастающих на территории лесничеств Новосибирской области, попадающих в сферу деятельности соответствующих лесхозов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ходом выполнения мероприятий Программы осуществляется Департаментом, а также Правительством Новосибирской области, министерством экономического развития Новосибирской области, министерством финансов и налоговой политики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реализации Программы будут размещены государственные контракты на производство работ по лесоустройству лесов, расположенных на землях лесного фонда Искитимского, Мошковского, Мирновского и Ордынского лесничеств.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вовлечения в лесохозяйственную деятельность лесов, расположенных на землях, не относящихся к землям лесного фонда, будут осуществлены следующие мероприятия:</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Государственное автономное учреждение Новосибирской области "Новосибирская база авиационной охраны лесов" наделяется полномочиями по организации и проведению работ по охране, защите, воспроизводству лесов, расположенных на землях, не отнесенных к землям </w:t>
      </w:r>
      <w:r>
        <w:rPr>
          <w:rFonts w:ascii="Calibri" w:hAnsi="Calibri" w:cs="Calibri"/>
        </w:rPr>
        <w:lastRenderedPageBreak/>
        <w:t>лесного фонда, путем предоставления субсидии на возмещение нормативных затрат, связанных с оказанием ими в соответствии с государственным заданием государственных услуг (выполнением работ) департаментом (главный распорядитель бюджетных средств);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ГАУ НСО "Новосибирская база авиационной охраны лесов" обращается к органам местного самоуправления о предоставлении в постоянное (бессрочное) пользование для целей, не связанных со строительством, земельных участков, занятых лесами, расположенными на землях, не относящихся к землям лесного фонда, государственная собственность на которые не разграничена;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после утверждения органами местного самоуправления Новосибирской области схемы расположения земельных участков, занятых лесами, расположенными на землях, не относящихся к землям лесного фонда, государственная собственность на которые не разграничена, ГАУ НСО "Новосибирская база авиационной охраны лесов" осуществляет постановку на учет в государственном кадастре недвижимости (ГКН) указанных земельных участков. Постановка на учет в ГКН участков будет осуществлена с привлечением специализированных организаций (кадастровых инженеров), путем заключения договоров на выполнение работ по постановке земельных участков на учет в ГКН;</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органы местного самоуправления в Новосибирской области выносят решение о предоставлении ГАУ НСО "Новосибирская база авиационной охраны лесов" в постоянное (бессрочное) пользование указанных земельных участков;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ГАУ НСО "Новосибирская база авиационной охраны лесов" одновременно с регистрацией права постоянного (бессрочного) пользования, осуществляет регистрацию права собственности Новосибирской области на указанные земельные участки.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в случае необходимости вносит предложения по уточнению и корректировке программных мероприятий, сроков их исполнения, а также по распределению и перераспределению финансовых средств по причине изменения типов и марок приобретаемой противопожарной техники и стоимости указанной техники.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представляет в срок:</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20 числа месяца, следующего за отчетным кварталом, в министерство финансов и налоговой политики Новосибирской области и в министерство экономического развития Новосибирской области отчеты по форме согласно </w:t>
      </w:r>
      <w:hyperlink r:id="rId29" w:history="1">
        <w:r>
          <w:rPr>
            <w:rFonts w:ascii="Calibri" w:hAnsi="Calibri" w:cs="Calibri"/>
            <w:color w:val="0000FF"/>
          </w:rPr>
          <w:t>приложению N 5</w:t>
        </w:r>
      </w:hyperlink>
      <w:r>
        <w:rPr>
          <w:rFonts w:ascii="Calibri" w:hAnsi="Calibri" w:cs="Calibri"/>
        </w:rPr>
        <w:t xml:space="preserve"> Порядка разработки, утверждения и реализации ведомственных целевых программ Новосибирской области, утвержденного постановлением Правительства Новосибирской области от 30.01.2012 N 43-п (далее - Порядок), с приложением аналитической записки, содержащей качественные и количественные результаты выполнения ведомственной целевой программы, анализ возникающих проблем и предложения по их устранению.</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ежегодно, до 20 января года, следующего за отчетным, разработчик направляет в министерство финансов и налоговой политики Новосибирской области и в министерство экономического развития Новосибирской области информацию о финансировании ведомственной целевой программы по итогам отчетного года по форме согласно </w:t>
      </w:r>
      <w:hyperlink r:id="rId30" w:history="1">
        <w:r>
          <w:rPr>
            <w:rFonts w:ascii="Calibri" w:hAnsi="Calibri" w:cs="Calibri"/>
            <w:color w:val="0000FF"/>
          </w:rPr>
          <w:t>приложению N 6</w:t>
        </w:r>
      </w:hyperlink>
      <w:r>
        <w:rPr>
          <w:rFonts w:ascii="Calibri" w:hAnsi="Calibri" w:cs="Calibri"/>
        </w:rPr>
        <w:t xml:space="preserve"> к Порядку;</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ежегодно, до 15 декабря текущего года, в министерство финансов и налоговой политики Новосибирской области и в министерство экономического развития Новосибирской области - план мероприятий ведомственной программы на очередной финансовый год по форме согласно </w:t>
      </w:r>
      <w:hyperlink r:id="rId31" w:history="1">
        <w:r>
          <w:rPr>
            <w:rFonts w:ascii="Calibri" w:hAnsi="Calibri" w:cs="Calibri"/>
            <w:color w:val="0000FF"/>
          </w:rPr>
          <w:t>приложению N 7</w:t>
        </w:r>
      </w:hyperlink>
      <w:r>
        <w:rPr>
          <w:rFonts w:ascii="Calibri" w:hAnsi="Calibri" w:cs="Calibri"/>
        </w:rPr>
        <w:t xml:space="preserve"> к Порядку;</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ежегодно, до 1 апреля года, следующего за отчетным, в министерство финансов и налоговой политики Новосибирской области и в министерство экономического развития Новосибирской области - оценку эффективности реализации Программы по форме согласно </w:t>
      </w:r>
      <w:hyperlink r:id="rId32" w:history="1">
        <w:r>
          <w:rPr>
            <w:rFonts w:ascii="Calibri" w:hAnsi="Calibri" w:cs="Calibri"/>
            <w:color w:val="0000FF"/>
          </w:rPr>
          <w:t>приложению N 8</w:t>
        </w:r>
      </w:hyperlink>
      <w:r>
        <w:rPr>
          <w:rFonts w:ascii="Calibri" w:hAnsi="Calibri" w:cs="Calibri"/>
        </w:rPr>
        <w:t xml:space="preserve"> к Порядку.</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15" w:name="Par296"/>
      <w:bookmarkEnd w:id="15"/>
      <w:r>
        <w:rPr>
          <w:rFonts w:ascii="Calibri" w:hAnsi="Calibri" w:cs="Calibri"/>
        </w:rPr>
        <w:t>7. ОЖИДАЕМЫЕ РЕЗУЛЬТАТЫ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социально-экономическая эффективность реализации Программы заключается в сохранении лесов, расположенных на землях лесного фонда на территории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Реализация Программы позволит:</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повысить оперативность тушения лесных пожаров (к 2013 году удельный вес пожаров, ликвидированных в течение суток, в общем количестве пожаров по сравнению со среднемноголетними значениями (2008 - 2010 гг.) - 88 %, увеличится на 0,3% и достигнет 88,3%);</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снизить среднюю площадь одного пожара по сравнению с показателями среднемноголетнего значения (2008 - 2010 гг.) - 7,5 га (к 2013 году средняя площадь одного пожара уменьшится до 7,3 га);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площадь лесовосстановления земель лесного фонда составит к 2013 году 3080 га, или 13,4% от общей площади гарей и погибших насаждений по состоянию на 01.01.2010.</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намеченных Программой мероприятий позволит укрепить материально-техническую базу наземных служб по тушению лесных пожаров в Новосибирской области и повысить оперативность обнаружения пожаров, обеспечить относительное сокращение потерь древесины от пожаров, тем самым значительно улучшить экологическую обстановку, улучшить количественные и качественные параметры в части сбережения лесов от пожаров за счет снижения количества пожаров и пройденной ими площади.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горимости лесов положительно скажется на значительном повышении качества древесины при последующей ее заготовке лесопользователями. Кроме того, это позволит сохранить недревесные лесные ресурсы и лекарственные растения, более эффективно использовать леса для осуществления рекреационной деятельности, любительской охоты и ведения охотничьего хозяйства.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мероприятий по лесовосстановлению земель лесного фонда Новосибирской области, пострадавших от лесных пожаров, реализуемых в рамках Программы, позволит уменьшить площадь гарей и погибших лесных насаждений, что также значительно улучшит экологическую обстановку и в конечном итоге увеличит покрытую лесом площадь земель лесного фонда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лесоустроительных работ на землях, входящих в состав земель лесного фонда, позволит начать разработку и осуществление проектов развития предприятий (лесхозов) приобско-боровой зоны. Площадь лесов, имеющих актуальные материалы лесоустройства, в приобско-боровой зоне увеличится на 266,5 тыс. га.</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Объективная оценка породно-размерных, качественных и объемных показателей, характеризующих лесной фонд, позволит привлечь инвестиционные компании к участию в развитии предприятий.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Приведение лесов, расположенных на землях, не относящихся к землям лесного фонда, в известность (определение количественных и качественных характеристик), определение параметров использования, охраны, защиты, воспроизводства указанных лесов позволит вовлечь в лесохозяйственную деятельность не менее 115,717 тыс. га площади лесных участков.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реализуемые в рамках Программы, позволят осуществлять на вовлеченной площади заготовку древесины для нужд местного населения, реконструировать низко продуктивные насаждения, снизить количество и последствия лесных пожаров, обеспечить охрану лесных участков от незаконных рубок и несанкционированной застройки.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Эффективность Программы определяется достижением запланированных показателей целевых индикаторов.</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90" w:history="1">
        <w:r>
          <w:rPr>
            <w:rFonts w:ascii="Calibri" w:hAnsi="Calibri" w:cs="Calibri"/>
            <w:color w:val="0000FF"/>
          </w:rPr>
          <w:t>приложении N 1</w:t>
        </w:r>
      </w:hyperlink>
      <w:r>
        <w:rPr>
          <w:rFonts w:ascii="Calibri" w:hAnsi="Calibri" w:cs="Calibri"/>
        </w:rPr>
        <w:t xml:space="preserve"> к Программе представлена вся совокупность индикаторов с указанием их значений по годам реализации.</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outlineLvl w:val="1"/>
        <w:rPr>
          <w:rFonts w:ascii="Calibri" w:hAnsi="Calibri" w:cs="Calibri"/>
        </w:rPr>
      </w:pPr>
      <w:bookmarkStart w:id="16" w:name="Par313"/>
      <w:bookmarkEnd w:id="16"/>
      <w:r>
        <w:rPr>
          <w:rFonts w:ascii="Calibri" w:hAnsi="Calibri" w:cs="Calibri"/>
        </w:rPr>
        <w:t>8. ОБЪЕМ ФИНАНСИРОВАНИЯ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мероприятий Программы осуществляется за счет средств, выделяемых из областного бюджета Новосибирской области.</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прогнозный объем финансирования Программы в 2011 - 2013 годах за счет средств областного бюджета составит 211815,1 тыс. рублей, из них:</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2011 год - 65392,3 тыс. рублей,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2012 год - 85151,5 тыс. рублей,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2013 год - 61271,3 тыс. рублей.</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Объем финансирования Программы корректируется с учетом возможностей областного бюджета на текущий финансовый год. Финансирование осуществляется за счет средств областного бюджета. Финансирование расходов осуществляется Департаментом в пределах лимитов бюджетных обязательств и предельного объема оплаты денежных обязательств, установленных на соответствующий период текущего финансового года, в порядке исполнения сводной бюджетной росписи. После заключения государственных контрактов средства перечисляются на основании представленных документов, подтверждающих принятые денежные обязательства (копий документов, служащих основанием платежа: документов, подтверждающих факт поставки товаров (счет, счет-фактура, спецификация, товарная накладная) и выполнение работ (счет, счет-фактура, акт выполненных работ)). Финансирование ГАУ НСО "Новосибирская база авиационной охраны лесов" осуществляется путем предоставления субсидии на возмещение нормативных затрат, связанных с оказанием им в соответствии с государственным заданием государственных услуг (выполнением работ).</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outlineLvl w:val="2"/>
        <w:rPr>
          <w:rFonts w:ascii="Calibri" w:hAnsi="Calibri" w:cs="Calibri"/>
        </w:rPr>
      </w:pPr>
      <w:bookmarkStart w:id="17" w:name="Par322"/>
      <w:bookmarkEnd w:id="17"/>
      <w:r>
        <w:rPr>
          <w:rFonts w:ascii="Calibri" w:hAnsi="Calibri" w:cs="Calibri"/>
        </w:rPr>
        <w:t>Таблица 2</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СВОДНЫЕ ФИНАНСОВЫЕ ЗАТРАТЫ</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(тыс. рублей)</w:t>
      </w:r>
    </w:p>
    <w:tbl>
      <w:tblPr>
        <w:tblW w:w="0" w:type="auto"/>
        <w:tblCellSpacing w:w="5" w:type="nil"/>
        <w:tblInd w:w="75" w:type="dxa"/>
        <w:tblLayout w:type="fixed"/>
        <w:tblCellMar>
          <w:left w:w="75" w:type="dxa"/>
          <w:right w:w="75" w:type="dxa"/>
        </w:tblCellMar>
        <w:tblLook w:val="0000"/>
      </w:tblPr>
      <w:tblGrid>
        <w:gridCol w:w="3538"/>
        <w:gridCol w:w="1220"/>
        <w:gridCol w:w="1098"/>
        <w:gridCol w:w="1098"/>
        <w:gridCol w:w="1098"/>
        <w:gridCol w:w="1464"/>
      </w:tblGrid>
      <w:tr w:rsidR="00D436BD">
        <w:tblPrEx>
          <w:tblCellMar>
            <w:top w:w="0" w:type="dxa"/>
            <w:bottom w:w="0" w:type="dxa"/>
          </w:tblCellMar>
        </w:tblPrEx>
        <w:trPr>
          <w:trHeight w:val="400"/>
          <w:tblCellSpacing w:w="5" w:type="nil"/>
        </w:trPr>
        <w:tc>
          <w:tcPr>
            <w:tcW w:w="3538"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Источники и объемы расходов</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 Программе        </w:t>
            </w:r>
          </w:p>
        </w:tc>
        <w:tc>
          <w:tcPr>
            <w:tcW w:w="4514" w:type="dxa"/>
            <w:gridSpan w:val="4"/>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Финансовые затраты       </w:t>
            </w:r>
          </w:p>
        </w:tc>
        <w:tc>
          <w:tcPr>
            <w:tcW w:w="1464"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Примечание</w:t>
            </w:r>
          </w:p>
        </w:tc>
      </w:tr>
      <w:tr w:rsidR="00D436BD">
        <w:tblPrEx>
          <w:tblCellMar>
            <w:top w:w="0" w:type="dxa"/>
            <w:bottom w:w="0" w:type="dxa"/>
          </w:tblCellMar>
        </w:tblPrEx>
        <w:trPr>
          <w:trHeight w:val="600"/>
          <w:tblCellSpacing w:w="5" w:type="nil"/>
        </w:trPr>
        <w:tc>
          <w:tcPr>
            <w:tcW w:w="3538"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jc w:val="right"/>
              <w:rPr>
                <w:rFonts w:ascii="Calibri" w:hAnsi="Calibri" w:cs="Calibri"/>
              </w:rPr>
            </w:pPr>
          </w:p>
        </w:tc>
        <w:tc>
          <w:tcPr>
            <w:tcW w:w="1220" w:type="dxa"/>
            <w:vMerge w:val="restart"/>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всего  </w:t>
            </w:r>
          </w:p>
        </w:tc>
        <w:tc>
          <w:tcPr>
            <w:tcW w:w="3294" w:type="dxa"/>
            <w:gridSpan w:val="3"/>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 том числе по годам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реализации Программы  </w:t>
            </w:r>
          </w:p>
        </w:tc>
        <w:tc>
          <w:tcPr>
            <w:tcW w:w="1464"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jc w:val="right"/>
              <w:rPr>
                <w:rFonts w:ascii="Calibri" w:hAnsi="Calibri" w:cs="Calibri"/>
              </w:rPr>
            </w:pPr>
          </w:p>
        </w:tc>
        <w:tc>
          <w:tcPr>
            <w:tcW w:w="122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jc w:val="right"/>
              <w:rPr>
                <w:rFonts w:ascii="Calibri" w:hAnsi="Calibri" w:cs="Calibri"/>
              </w:rPr>
            </w:pP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2011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2012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2013  </w:t>
            </w:r>
          </w:p>
        </w:tc>
        <w:tc>
          <w:tcPr>
            <w:tcW w:w="1464"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D436BD">
        <w:tblPrEx>
          <w:tblCellMar>
            <w:top w:w="0" w:type="dxa"/>
            <w:bottom w:w="0" w:type="dxa"/>
          </w:tblCellMar>
        </w:tblPrEx>
        <w:trPr>
          <w:trHeight w:val="400"/>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Всего финансовых затрат,   </w:t>
            </w:r>
          </w:p>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 том числе из:            </w:t>
            </w:r>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211815,1</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65392,3</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85151,5</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61271,3</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федерального бюджета </w:t>
            </w:r>
            <w:hyperlink w:anchor="Par351" w:history="1">
              <w:r>
                <w:rPr>
                  <w:rFonts w:ascii="Courier New" w:hAnsi="Courier New" w:cs="Courier New"/>
                  <w:color w:val="0000FF"/>
                  <w:sz w:val="20"/>
                  <w:szCs w:val="20"/>
                </w:rPr>
                <w:t>&lt;*&gt;</w:t>
              </w:r>
            </w:hyperlink>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областного бюджета         </w:t>
            </w:r>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211815,1</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65392,3</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85151,5</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61271,3</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местных бюджетов </w:t>
            </w:r>
            <w:hyperlink w:anchor="Par351" w:history="1">
              <w:r>
                <w:rPr>
                  <w:rFonts w:ascii="Courier New" w:hAnsi="Courier New" w:cs="Courier New"/>
                  <w:color w:val="0000FF"/>
                  <w:sz w:val="20"/>
                  <w:szCs w:val="20"/>
                </w:rPr>
                <w:t>&lt;*&gt;</w:t>
              </w:r>
            </w:hyperlink>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r w:rsidR="00D436BD">
        <w:tblPrEx>
          <w:tblCellMar>
            <w:top w:w="0" w:type="dxa"/>
            <w:bottom w:w="0" w:type="dxa"/>
          </w:tblCellMar>
        </w:tblPrEx>
        <w:trPr>
          <w:tblCellSpacing w:w="5" w:type="nil"/>
        </w:trPr>
        <w:tc>
          <w:tcPr>
            <w:tcW w:w="353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внебюджетных источников </w:t>
            </w:r>
            <w:hyperlink w:anchor="Par351" w:history="1">
              <w:r>
                <w:rPr>
                  <w:rFonts w:ascii="Courier New" w:hAnsi="Courier New" w:cs="Courier New"/>
                  <w:color w:val="0000FF"/>
                  <w:sz w:val="20"/>
                  <w:szCs w:val="20"/>
                </w:rPr>
                <w:t>&lt;*&gt;</w:t>
              </w:r>
            </w:hyperlink>
          </w:p>
        </w:tc>
        <w:tc>
          <w:tcPr>
            <w:tcW w:w="122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09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tc>
        <w:tc>
          <w:tcPr>
            <w:tcW w:w="146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20"/>
                <w:szCs w:val="20"/>
              </w:rPr>
            </w:pPr>
          </w:p>
        </w:tc>
      </w:tr>
    </w:tbl>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36BD" w:rsidRDefault="00D436BD">
      <w:pPr>
        <w:widowControl w:val="0"/>
        <w:autoSpaceDE w:val="0"/>
        <w:autoSpaceDN w:val="0"/>
        <w:adjustRightInd w:val="0"/>
        <w:spacing w:after="0" w:line="240" w:lineRule="auto"/>
        <w:ind w:firstLine="540"/>
        <w:jc w:val="both"/>
        <w:rPr>
          <w:rFonts w:ascii="Calibri" w:hAnsi="Calibri" w:cs="Calibri"/>
        </w:rPr>
      </w:pPr>
      <w:bookmarkStart w:id="18" w:name="Par351"/>
      <w:bookmarkEnd w:id="18"/>
      <w:r>
        <w:rPr>
          <w:rFonts w:ascii="Calibri" w:hAnsi="Calibri" w:cs="Calibri"/>
        </w:rPr>
        <w:t>&lt;*&gt; Указываются прогнозные значения.</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outlineLvl w:val="2"/>
        <w:rPr>
          <w:rFonts w:ascii="Calibri" w:hAnsi="Calibri" w:cs="Calibri"/>
        </w:rPr>
      </w:pPr>
      <w:bookmarkStart w:id="19" w:name="Par353"/>
      <w:bookmarkEnd w:id="19"/>
      <w:r>
        <w:rPr>
          <w:rFonts w:ascii="Calibri" w:hAnsi="Calibri" w:cs="Calibri"/>
        </w:rPr>
        <w:t>Таблица 3</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ИСТОЧНИКИ ФИНАНСИРОВАНИЯ</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ведомственной целевой программы в разрезе реестра</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расходных обязательств и ведомственной</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структуры расходов областного бюджета</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(тыс. рублей)</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 N │    Наименование     │ГРБС│РЗ│ПР│  ЦСР  │КВР│   Период реализации   │</w:t>
      </w:r>
    </w:p>
    <w:p w:rsidR="00D436BD" w:rsidRDefault="00D436BD">
      <w:pPr>
        <w:pStyle w:val="ConsPlusCell"/>
        <w:rPr>
          <w:rFonts w:ascii="Courier New" w:hAnsi="Courier New" w:cs="Courier New"/>
          <w:sz w:val="20"/>
          <w:szCs w:val="20"/>
        </w:rPr>
      </w:pPr>
      <w:r>
        <w:rPr>
          <w:rFonts w:ascii="Courier New" w:hAnsi="Courier New" w:cs="Courier New"/>
          <w:sz w:val="20"/>
          <w:szCs w:val="20"/>
        </w:rPr>
        <w:t>│п/п│     расходного      │    │  │  │       │   │    Программы (год)    │</w:t>
      </w:r>
    </w:p>
    <w:p w:rsidR="00D436BD" w:rsidRDefault="00D436BD">
      <w:pPr>
        <w:pStyle w:val="ConsPlusCell"/>
        <w:rPr>
          <w:rFonts w:ascii="Courier New" w:hAnsi="Courier New" w:cs="Courier New"/>
          <w:sz w:val="20"/>
          <w:szCs w:val="20"/>
        </w:rPr>
      </w:pPr>
      <w:r>
        <w:rPr>
          <w:rFonts w:ascii="Courier New" w:hAnsi="Courier New" w:cs="Courier New"/>
          <w:sz w:val="20"/>
          <w:szCs w:val="20"/>
        </w:rPr>
        <w:t>│   │    обязательства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   │ 2011  │ 2012  │ 2013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│1. │Ведомственная целевая│130 │04│07│2920500│003│35071,5│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│программа "Повышение │130 │04│07│2920500│012│22500,0│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│качества             │130 │04│07│2920500│799│7820,8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│противопожарной      │130 │04│07│6555500│012│   -   │70146,7│58200,0│</w:t>
      </w:r>
    </w:p>
    <w:p w:rsidR="00D436BD" w:rsidRDefault="00D436BD">
      <w:pPr>
        <w:pStyle w:val="ConsPlusCell"/>
        <w:rPr>
          <w:rFonts w:ascii="Courier New" w:hAnsi="Courier New" w:cs="Courier New"/>
          <w:sz w:val="20"/>
          <w:szCs w:val="20"/>
        </w:rPr>
      </w:pPr>
      <w:r>
        <w:rPr>
          <w:rFonts w:ascii="Courier New" w:hAnsi="Courier New" w:cs="Courier New"/>
          <w:sz w:val="20"/>
          <w:szCs w:val="20"/>
        </w:rPr>
        <w:t>│   │охраны,              │130 │04│07│6555500│799│   -   │15004,8│3071,3 │</w:t>
      </w:r>
    </w:p>
    <w:p w:rsidR="00D436BD" w:rsidRDefault="00D436BD">
      <w:pPr>
        <w:pStyle w:val="ConsPlusCell"/>
        <w:rPr>
          <w:rFonts w:ascii="Courier New" w:hAnsi="Courier New" w:cs="Courier New"/>
          <w:sz w:val="20"/>
          <w:szCs w:val="20"/>
        </w:rPr>
      </w:pPr>
      <w:r>
        <w:rPr>
          <w:rFonts w:ascii="Courier New" w:hAnsi="Courier New" w:cs="Courier New"/>
          <w:sz w:val="20"/>
          <w:szCs w:val="20"/>
        </w:rPr>
        <w:t>│   │лесовосстановления,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│лесоустройство лесов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   │Новосибирской области│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2011 - 2013 годах"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    Итого                │    │  │  │       │   │65392,3│85151,5│61271,3│</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sectPr w:rsidR="00D436BD" w:rsidSect="00921873">
          <w:pgSz w:w="11906" w:h="16838"/>
          <w:pgMar w:top="1134" w:right="850" w:bottom="1134" w:left="1701" w:header="708" w:footer="708" w:gutter="0"/>
          <w:cols w:space="708"/>
          <w:docGrid w:linePitch="360"/>
        </w:sect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outlineLvl w:val="1"/>
        <w:rPr>
          <w:rFonts w:ascii="Calibri" w:hAnsi="Calibri" w:cs="Calibri"/>
        </w:rPr>
      </w:pPr>
      <w:bookmarkStart w:id="20" w:name="Par384"/>
      <w:bookmarkEnd w:id="20"/>
      <w:r>
        <w:rPr>
          <w:rFonts w:ascii="Calibri" w:hAnsi="Calibri" w:cs="Calibri"/>
        </w:rPr>
        <w:t>Приложение N 1</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к ведомственной целевой программе</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"Повышение качества противопожарной охраны,</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лесовосстановления, лесоустройство лесов</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Новосибирской области в 2011 - 2013 годах"</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bookmarkStart w:id="21" w:name="Par390"/>
      <w:bookmarkEnd w:id="21"/>
      <w:r>
        <w:rPr>
          <w:rFonts w:ascii="Calibri" w:hAnsi="Calibri" w:cs="Calibri"/>
        </w:rPr>
        <w:t>ЦЕЛИ И ЗАДАЧИ</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987"/>
        <w:gridCol w:w="2060"/>
        <w:gridCol w:w="1133"/>
        <w:gridCol w:w="1442"/>
        <w:gridCol w:w="618"/>
        <w:gridCol w:w="927"/>
        <w:gridCol w:w="721"/>
        <w:gridCol w:w="721"/>
        <w:gridCol w:w="2884"/>
      </w:tblGrid>
      <w:tr w:rsidR="00D436BD">
        <w:tblPrEx>
          <w:tblCellMar>
            <w:top w:w="0" w:type="dxa"/>
            <w:bottom w:w="0" w:type="dxa"/>
          </w:tblCellMar>
        </w:tblPrEx>
        <w:trPr>
          <w:trHeight w:val="540"/>
          <w:tblCellSpacing w:w="5" w:type="nil"/>
        </w:trPr>
        <w:tc>
          <w:tcPr>
            <w:tcW w:w="2987"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Цель/задачи, требующие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решения для достижения цели</w:t>
            </w:r>
          </w:p>
        </w:tc>
        <w:tc>
          <w:tcPr>
            <w:tcW w:w="2060"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Показатель    </w:t>
            </w:r>
          </w:p>
        </w:tc>
        <w:tc>
          <w:tcPr>
            <w:tcW w:w="1133"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Единица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измерения</w:t>
            </w:r>
          </w:p>
        </w:tc>
        <w:tc>
          <w:tcPr>
            <w:tcW w:w="1442"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Значение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весового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коэффициента</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индикатора </w:t>
            </w:r>
          </w:p>
          <w:p w:rsidR="00D436BD" w:rsidRDefault="00D436BD">
            <w:pPr>
              <w:widowControl w:val="0"/>
              <w:autoSpaceDE w:val="0"/>
              <w:autoSpaceDN w:val="0"/>
              <w:adjustRightInd w:val="0"/>
              <w:spacing w:after="0" w:line="240" w:lineRule="auto"/>
              <w:rPr>
                <w:rFonts w:ascii="Courier New" w:hAnsi="Courier New" w:cs="Courier New"/>
                <w:sz w:val="18"/>
                <w:szCs w:val="18"/>
              </w:rPr>
            </w:pPr>
            <w:hyperlink w:anchor="Par508" w:history="1">
              <w:r>
                <w:rPr>
                  <w:rFonts w:ascii="Courier New" w:hAnsi="Courier New" w:cs="Courier New"/>
                  <w:color w:val="0000FF"/>
                  <w:sz w:val="18"/>
                  <w:szCs w:val="18"/>
                </w:rPr>
                <w:t>&lt;1&gt;</w:t>
              </w:r>
            </w:hyperlink>
          </w:p>
        </w:tc>
        <w:tc>
          <w:tcPr>
            <w:tcW w:w="2987" w:type="dxa"/>
            <w:gridSpan w:val="4"/>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Период реализации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Программы, по годам   </w:t>
            </w:r>
          </w:p>
        </w:tc>
        <w:tc>
          <w:tcPr>
            <w:tcW w:w="2884"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Примечание        </w:t>
            </w:r>
          </w:p>
        </w:tc>
      </w:tr>
      <w:tr w:rsidR="00D436BD">
        <w:tblPrEx>
          <w:tblCellMar>
            <w:top w:w="0" w:type="dxa"/>
            <w:bottom w:w="0" w:type="dxa"/>
          </w:tblCellMar>
        </w:tblPrEx>
        <w:trPr>
          <w:trHeight w:val="540"/>
          <w:tblCellSpacing w:w="5" w:type="nil"/>
        </w:trPr>
        <w:tc>
          <w:tcPr>
            <w:tcW w:w="2987"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206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1133"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1442"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2010</w:t>
            </w:r>
          </w:p>
          <w:p w:rsidR="00D436BD" w:rsidRDefault="00D436BD">
            <w:pPr>
              <w:widowControl w:val="0"/>
              <w:autoSpaceDE w:val="0"/>
              <w:autoSpaceDN w:val="0"/>
              <w:adjustRightInd w:val="0"/>
              <w:spacing w:after="0" w:line="240" w:lineRule="auto"/>
              <w:rPr>
                <w:rFonts w:ascii="Courier New" w:hAnsi="Courier New" w:cs="Courier New"/>
                <w:sz w:val="18"/>
                <w:szCs w:val="18"/>
              </w:rPr>
            </w:pPr>
            <w:hyperlink w:anchor="Par509" w:history="1">
              <w:r>
                <w:rPr>
                  <w:rFonts w:ascii="Courier New" w:hAnsi="Courier New" w:cs="Courier New"/>
                  <w:color w:val="0000FF"/>
                  <w:sz w:val="18"/>
                  <w:szCs w:val="18"/>
                </w:rPr>
                <w:t>&lt;2&gt;</w:t>
              </w:r>
            </w:hyperlink>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2011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2012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2013 </w:t>
            </w:r>
          </w:p>
        </w:tc>
        <w:tc>
          <w:tcPr>
            <w:tcW w:w="2884"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p>
        </w:tc>
      </w:tr>
      <w:tr w:rsidR="00D436BD">
        <w:tblPrEx>
          <w:tblCellMar>
            <w:top w:w="0" w:type="dxa"/>
            <w:bottom w:w="0" w:type="dxa"/>
          </w:tblCellMar>
        </w:tblPrEx>
        <w:trPr>
          <w:tblCellSpacing w:w="5" w:type="nil"/>
        </w:trPr>
        <w:tc>
          <w:tcPr>
            <w:tcW w:w="13493" w:type="dxa"/>
            <w:gridSpan w:val="9"/>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outlineLvl w:val="2"/>
              <w:rPr>
                <w:rFonts w:ascii="Courier New" w:hAnsi="Courier New" w:cs="Courier New"/>
                <w:sz w:val="18"/>
                <w:szCs w:val="18"/>
              </w:rPr>
            </w:pPr>
            <w:bookmarkStart w:id="22" w:name="Par401"/>
            <w:bookmarkEnd w:id="22"/>
            <w:r>
              <w:rPr>
                <w:rFonts w:ascii="Courier New" w:hAnsi="Courier New" w:cs="Courier New"/>
                <w:sz w:val="18"/>
                <w:szCs w:val="18"/>
              </w:rPr>
              <w:t xml:space="preserve">   Цель 1: обеспечение своевременности обнаружения и оперативности тушения лесных пожаров и ликвидация их последствий    </w:t>
            </w:r>
          </w:p>
        </w:tc>
      </w:tr>
      <w:tr w:rsidR="00D436BD">
        <w:tblPrEx>
          <w:tblCellMar>
            <w:top w:w="0" w:type="dxa"/>
            <w:bottom w:w="0" w:type="dxa"/>
          </w:tblCellMar>
        </w:tblPrEx>
        <w:trPr>
          <w:trHeight w:val="2520"/>
          <w:tblCellSpacing w:w="5" w:type="nil"/>
        </w:trPr>
        <w:tc>
          <w:tcPr>
            <w:tcW w:w="2987" w:type="dxa"/>
            <w:vMerge w:val="restart"/>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Задача 1.1: укрепление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системы предупреждения 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тушения лесных пожаров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Новосибирской области      </w:t>
            </w: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удельный вес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пожаров,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ликвидированных 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течение суток, 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общем количестве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пожаров (ежегодно)</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0,2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93,0</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94,0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88,2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88,3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индикатора определяется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расчетным путем на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данных,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представленных по форме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7-ОИП "Сведения 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возникновении лесных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пожаров, их ликвидации 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эффективности тушения по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целевому назначению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лесов". Среднемноголетние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(2008 - 2010 гг.) - 88%   </w:t>
            </w:r>
          </w:p>
        </w:tc>
      </w:tr>
      <w:tr w:rsidR="00D436BD">
        <w:tblPrEx>
          <w:tblCellMar>
            <w:top w:w="0" w:type="dxa"/>
            <w:bottom w:w="0" w:type="dxa"/>
          </w:tblCellMar>
        </w:tblPrEx>
        <w:trPr>
          <w:trHeight w:val="2160"/>
          <w:tblCellSpacing w:w="5" w:type="nil"/>
        </w:trPr>
        <w:tc>
          <w:tcPr>
            <w:tcW w:w="2987"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средняя площадь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одного пожара на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покрытой лесом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площади (ежегодно)</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га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6,4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6,3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7,4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7,3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индикатора определяется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расчетным путем на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данных,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представленных по форме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6-ОИП "Сведения о лесных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пожарах по классификации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земель лесного фонда по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целевому назначению лесов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 видам пожаров".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Среднемноголетние значения</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(2008 - 2010 гг.) - 7,5 га</w:t>
            </w:r>
          </w:p>
        </w:tc>
      </w:tr>
      <w:tr w:rsidR="00D436BD">
        <w:tblPrEx>
          <w:tblCellMar>
            <w:top w:w="0" w:type="dxa"/>
            <w:bottom w:w="0" w:type="dxa"/>
          </w:tblCellMar>
        </w:tblPrEx>
        <w:trPr>
          <w:trHeight w:val="1800"/>
          <w:tblCellSpacing w:w="5" w:type="nil"/>
        </w:trPr>
        <w:tc>
          <w:tcPr>
            <w:tcW w:w="2987" w:type="dxa"/>
            <w:vMerge w:val="restart"/>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Задача 1.2: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лесовосстановление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лесного фонда Новосибирской</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области, пострадавших от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лесных пожаров             </w:t>
            </w: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площадь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лесовосстановления</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земель лесного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фонда (нарастающим</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итогом)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га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0,2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147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950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1750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3080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индикатора определяется на</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данных,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представленных по форме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1-субвенции "Отчет 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расходах бюджета субъекта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РФ, источником обеспечения</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которого является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субвенция"                </w:t>
            </w:r>
          </w:p>
        </w:tc>
      </w:tr>
      <w:tr w:rsidR="00D436BD">
        <w:tblPrEx>
          <w:tblCellMar>
            <w:top w:w="0" w:type="dxa"/>
            <w:bottom w:w="0" w:type="dxa"/>
          </w:tblCellMar>
        </w:tblPrEx>
        <w:trPr>
          <w:trHeight w:val="1080"/>
          <w:tblCellSpacing w:w="5" w:type="nil"/>
        </w:trPr>
        <w:tc>
          <w:tcPr>
            <w:tcW w:w="2987"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доля площади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лесовосстановления</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(нарастающим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итогом)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0,6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4,1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7,6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13,4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Определяется как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соотношение общей площади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восстановления лесов к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данным лесного реестра по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состоянию на 01.01.2010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(составляет 23 тыс. га)   </w:t>
            </w:r>
          </w:p>
        </w:tc>
      </w:tr>
      <w:tr w:rsidR="00D436BD">
        <w:tblPrEx>
          <w:tblCellMar>
            <w:top w:w="0" w:type="dxa"/>
            <w:bottom w:w="0" w:type="dxa"/>
          </w:tblCellMar>
        </w:tblPrEx>
        <w:trPr>
          <w:tblCellSpacing w:w="5" w:type="nil"/>
        </w:trPr>
        <w:tc>
          <w:tcPr>
            <w:tcW w:w="13493" w:type="dxa"/>
            <w:gridSpan w:val="9"/>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outlineLvl w:val="2"/>
              <w:rPr>
                <w:rFonts w:ascii="Courier New" w:hAnsi="Courier New" w:cs="Courier New"/>
                <w:sz w:val="18"/>
                <w:szCs w:val="18"/>
              </w:rPr>
            </w:pPr>
            <w:bookmarkStart w:id="23" w:name="Par447"/>
            <w:bookmarkEnd w:id="23"/>
            <w:r>
              <w:rPr>
                <w:rFonts w:ascii="Courier New" w:hAnsi="Courier New" w:cs="Courier New"/>
                <w:sz w:val="18"/>
                <w:szCs w:val="18"/>
              </w:rPr>
              <w:t xml:space="preserve">                     Цель 2: проведение лесоустройства на землях лесного фонда Новосибирской области                     </w:t>
            </w:r>
          </w:p>
        </w:tc>
      </w:tr>
      <w:tr w:rsidR="00D436BD">
        <w:tblPrEx>
          <w:tblCellMar>
            <w:top w:w="0" w:type="dxa"/>
            <w:bottom w:w="0" w:type="dxa"/>
          </w:tblCellMar>
        </w:tblPrEx>
        <w:trPr>
          <w:trHeight w:val="1800"/>
          <w:tblCellSpacing w:w="5" w:type="nil"/>
        </w:trPr>
        <w:tc>
          <w:tcPr>
            <w:tcW w:w="2987" w:type="dxa"/>
            <w:vMerge w:val="restart"/>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Задача 2.1: получение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материалов лесоустройства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 лесные участки,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расположенные на землях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лесного фонда Новосибирской</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области, отражающих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реальное состояние лесных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насаждений                 </w:t>
            </w: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комплекты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материалов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лесоустройства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(ежегодно)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шт.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4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Выполняются силами ДЛХ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НСО, в пределах текущего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финансирования.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Дополнительного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финансирования не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требуется. Значение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целевого индикатора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определяется на основании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актов выполненных работ   </w:t>
            </w:r>
          </w:p>
        </w:tc>
      </w:tr>
      <w:tr w:rsidR="00D436BD">
        <w:tblPrEx>
          <w:tblCellMar>
            <w:top w:w="0" w:type="dxa"/>
            <w:bottom w:w="0" w:type="dxa"/>
          </w:tblCellMar>
        </w:tblPrEx>
        <w:trPr>
          <w:trHeight w:val="900"/>
          <w:tblCellSpacing w:w="5" w:type="nil"/>
        </w:trPr>
        <w:tc>
          <w:tcPr>
            <w:tcW w:w="2987"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Площадь лесов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приобско-боровой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зоны, прошедших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лесоустройство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(ежегодно)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тыс. га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266,5</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266,5</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индикатора определяется на</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актов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выполненных работ         </w:t>
            </w:r>
          </w:p>
        </w:tc>
      </w:tr>
      <w:tr w:rsidR="00D436BD">
        <w:tblPrEx>
          <w:tblCellMar>
            <w:top w:w="0" w:type="dxa"/>
            <w:bottom w:w="0" w:type="dxa"/>
          </w:tblCellMar>
        </w:tblPrEx>
        <w:trPr>
          <w:trHeight w:val="360"/>
          <w:tblCellSpacing w:w="5" w:type="nil"/>
        </w:trPr>
        <w:tc>
          <w:tcPr>
            <w:tcW w:w="13493" w:type="dxa"/>
            <w:gridSpan w:val="9"/>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outlineLvl w:val="2"/>
              <w:rPr>
                <w:rFonts w:ascii="Courier New" w:hAnsi="Courier New" w:cs="Courier New"/>
                <w:sz w:val="18"/>
                <w:szCs w:val="18"/>
              </w:rPr>
            </w:pPr>
            <w:bookmarkStart w:id="24" w:name="Par465"/>
            <w:bookmarkEnd w:id="24"/>
            <w:r>
              <w:rPr>
                <w:rFonts w:ascii="Courier New" w:hAnsi="Courier New" w:cs="Courier New"/>
                <w:sz w:val="18"/>
                <w:szCs w:val="18"/>
              </w:rPr>
              <w:t xml:space="preserve">                        Цель 3: вовлечение в лесохозяйственную деятельность лесов, расположенных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 землях, не относящихся к землям лесного фонда                                     </w:t>
            </w:r>
          </w:p>
        </w:tc>
      </w:tr>
      <w:tr w:rsidR="00D436BD">
        <w:tblPrEx>
          <w:tblCellMar>
            <w:top w:w="0" w:type="dxa"/>
            <w:bottom w:w="0" w:type="dxa"/>
          </w:tblCellMar>
        </w:tblPrEx>
        <w:trPr>
          <w:trHeight w:val="4860"/>
          <w:tblCellSpacing w:w="5" w:type="nil"/>
        </w:trPr>
        <w:tc>
          <w:tcPr>
            <w:tcW w:w="298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Задача 3.1: определение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количественных 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качественных характеристик,</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определение параметров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использования, охраны,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защиты, воспроизводства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лесов, расположенных на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землях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сельскохозяйственного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назначения, в т.ч. фонда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перераспределения,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запаса и других земель (за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исключением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населенных пунктов,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особо охраняемых территорий</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 объектов,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промышленности, энергетики,</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транспорта, связи,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радиовещания, телевидения,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информатики, земель для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обеспечения космической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деятельности, земель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обороны, безопасности 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земель иного специального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назначения), покрытых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лесами на территории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Новосибирской области      </w:t>
            </w: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площадь лесных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участков,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вовлеченных 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лесохозяйственную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деятельность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(ежегодно)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тыс. га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115,717</w:t>
            </w:r>
          </w:p>
          <w:p w:rsidR="00D436BD" w:rsidRDefault="00D436BD">
            <w:pPr>
              <w:widowControl w:val="0"/>
              <w:autoSpaceDE w:val="0"/>
              <w:autoSpaceDN w:val="0"/>
              <w:adjustRightInd w:val="0"/>
              <w:spacing w:after="0" w:line="240" w:lineRule="auto"/>
              <w:rPr>
                <w:rFonts w:ascii="Courier New" w:hAnsi="Courier New" w:cs="Courier New"/>
                <w:sz w:val="18"/>
                <w:szCs w:val="18"/>
              </w:rPr>
            </w:pPr>
            <w:hyperlink w:anchor="Par507" w:history="1">
              <w:r>
                <w:rPr>
                  <w:rFonts w:ascii="Courier New" w:hAnsi="Courier New" w:cs="Courier New"/>
                  <w:color w:val="0000FF"/>
                  <w:sz w:val="18"/>
                  <w:szCs w:val="18"/>
                </w:rPr>
                <w:t>&lt;*&gt;</w:t>
              </w:r>
            </w:hyperlink>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индикатора определяется на</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актов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выполненных работ         </w:t>
            </w:r>
          </w:p>
        </w:tc>
      </w:tr>
      <w:tr w:rsidR="00D436BD">
        <w:tblPrEx>
          <w:tblCellMar>
            <w:top w:w="0" w:type="dxa"/>
            <w:bottom w:w="0" w:type="dxa"/>
          </w:tblCellMar>
        </w:tblPrEx>
        <w:trPr>
          <w:trHeight w:val="1440"/>
          <w:tblCellSpacing w:w="5" w:type="nil"/>
        </w:trPr>
        <w:tc>
          <w:tcPr>
            <w:tcW w:w="298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Задача 3.2: обеспечение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правовой основы организации</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 осуществления мероприятий</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 использованию, охране,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защите и воспроизводству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лесов, расположенных на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землях, не относящихся к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землям лесного фонда       </w:t>
            </w:r>
          </w:p>
        </w:tc>
        <w:tc>
          <w:tcPr>
            <w:tcW w:w="206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количество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паспортов         </w:t>
            </w:r>
          </w:p>
        </w:tc>
        <w:tc>
          <w:tcPr>
            <w:tcW w:w="1133"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шт.      </w:t>
            </w:r>
          </w:p>
        </w:tc>
        <w:tc>
          <w:tcPr>
            <w:tcW w:w="144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0,1     </w:t>
            </w:r>
          </w:p>
        </w:tc>
        <w:tc>
          <w:tcPr>
            <w:tcW w:w="61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0,0 </w:t>
            </w:r>
          </w:p>
        </w:tc>
        <w:tc>
          <w:tcPr>
            <w:tcW w:w="927"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0,0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0,0 </w:t>
            </w:r>
          </w:p>
        </w:tc>
        <w:tc>
          <w:tcPr>
            <w:tcW w:w="721"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0,0 </w:t>
            </w:r>
          </w:p>
        </w:tc>
        <w:tc>
          <w:tcPr>
            <w:tcW w:w="288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количество паспортов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определяется после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проведения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землеустроительных работ,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значение целевого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индикатора определяется на</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основании актов           </w:t>
            </w:r>
          </w:p>
          <w:p w:rsidR="00D436BD" w:rsidRDefault="00D436BD">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выполненных работ         </w:t>
            </w:r>
          </w:p>
        </w:tc>
      </w:tr>
    </w:tbl>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36BD" w:rsidRDefault="00D436BD">
      <w:pPr>
        <w:widowControl w:val="0"/>
        <w:autoSpaceDE w:val="0"/>
        <w:autoSpaceDN w:val="0"/>
        <w:adjustRightInd w:val="0"/>
        <w:spacing w:after="0" w:line="240" w:lineRule="auto"/>
        <w:ind w:firstLine="540"/>
        <w:jc w:val="both"/>
        <w:rPr>
          <w:rFonts w:ascii="Calibri" w:hAnsi="Calibri" w:cs="Calibri"/>
        </w:rPr>
      </w:pPr>
      <w:bookmarkStart w:id="25" w:name="Par507"/>
      <w:bookmarkEnd w:id="25"/>
      <w:r>
        <w:rPr>
          <w:rFonts w:ascii="Calibri" w:hAnsi="Calibri" w:cs="Calibri"/>
        </w:rPr>
        <w:t>&lt;*&gt; - по экспертным оценкам;</w:t>
      </w:r>
    </w:p>
    <w:p w:rsidR="00D436BD" w:rsidRDefault="00D436BD">
      <w:pPr>
        <w:widowControl w:val="0"/>
        <w:autoSpaceDE w:val="0"/>
        <w:autoSpaceDN w:val="0"/>
        <w:adjustRightInd w:val="0"/>
        <w:spacing w:after="0" w:line="240" w:lineRule="auto"/>
        <w:ind w:firstLine="540"/>
        <w:jc w:val="both"/>
        <w:rPr>
          <w:rFonts w:ascii="Calibri" w:hAnsi="Calibri" w:cs="Calibri"/>
        </w:rPr>
      </w:pPr>
      <w:bookmarkStart w:id="26" w:name="Par508"/>
      <w:bookmarkEnd w:id="26"/>
      <w:r>
        <w:rPr>
          <w:rFonts w:ascii="Calibri" w:hAnsi="Calibri" w:cs="Calibri"/>
        </w:rPr>
        <w:t>&lt;1&gt; - сумма значений весовых коэффициентов целевых индикаторов программы должна быть равной единице;</w:t>
      </w:r>
    </w:p>
    <w:p w:rsidR="00D436BD" w:rsidRDefault="00D436BD">
      <w:pPr>
        <w:widowControl w:val="0"/>
        <w:autoSpaceDE w:val="0"/>
        <w:autoSpaceDN w:val="0"/>
        <w:adjustRightInd w:val="0"/>
        <w:spacing w:after="0" w:line="240" w:lineRule="auto"/>
        <w:ind w:firstLine="540"/>
        <w:jc w:val="both"/>
        <w:rPr>
          <w:rFonts w:ascii="Calibri" w:hAnsi="Calibri" w:cs="Calibri"/>
        </w:rPr>
      </w:pPr>
      <w:bookmarkStart w:id="27" w:name="Par509"/>
      <w:bookmarkEnd w:id="27"/>
      <w:r>
        <w:rPr>
          <w:rFonts w:ascii="Calibri" w:hAnsi="Calibri" w:cs="Calibri"/>
        </w:rPr>
        <w:t>&lt;2&gt; - приводится значение целевого индикатора до начала реализации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436BD" w:rsidRDefault="00D436B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приложений дана в соответствии с официальным текстом документа.</w:t>
      </w: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widowControl w:val="0"/>
        <w:autoSpaceDE w:val="0"/>
        <w:autoSpaceDN w:val="0"/>
        <w:adjustRightInd w:val="0"/>
        <w:spacing w:after="0" w:line="240" w:lineRule="auto"/>
        <w:jc w:val="right"/>
        <w:outlineLvl w:val="1"/>
        <w:rPr>
          <w:rFonts w:ascii="Calibri" w:hAnsi="Calibri" w:cs="Calibri"/>
        </w:rPr>
      </w:pPr>
      <w:bookmarkStart w:id="28" w:name="Par519"/>
      <w:bookmarkEnd w:id="28"/>
      <w:r>
        <w:rPr>
          <w:rFonts w:ascii="Calibri" w:hAnsi="Calibri" w:cs="Calibri"/>
        </w:rPr>
        <w:t>Приложение N 1</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к ведомственной целевой программе</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"Повышение качества противопожарной охраны,</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лесовосстановления, лесоустройство лесов</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Новосибирской области в 2011 - 2013 годах"</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bookmarkStart w:id="29" w:name="Par525"/>
      <w:bookmarkEnd w:id="29"/>
      <w:r>
        <w:rPr>
          <w:rFonts w:ascii="Calibri" w:hAnsi="Calibri" w:cs="Calibri"/>
        </w:rPr>
        <w:t>МЕРОПРИЯТИЯ</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  Цель/задачи, требующие  │ Показатель  │ Единица │  Период реализации Программы   │Ответственный │    Ожидаемый     │</w:t>
      </w:r>
    </w:p>
    <w:p w:rsidR="00D436BD" w:rsidRDefault="00D436BD">
      <w:pPr>
        <w:pStyle w:val="ConsPlusCell"/>
        <w:rPr>
          <w:rFonts w:ascii="Courier New" w:hAnsi="Courier New" w:cs="Courier New"/>
          <w:sz w:val="20"/>
          <w:szCs w:val="20"/>
        </w:rPr>
      </w:pPr>
      <w:r>
        <w:rPr>
          <w:rFonts w:ascii="Courier New" w:hAnsi="Courier New" w:cs="Courier New"/>
          <w:sz w:val="20"/>
          <w:szCs w:val="20"/>
        </w:rPr>
        <w:t>│  решения для достижения  │             │измерения├───────┬───────┬───────┬────────┤ исполнитель  │    результат     │</w:t>
      </w:r>
    </w:p>
    <w:p w:rsidR="00D436BD" w:rsidRDefault="00D436BD">
      <w:pPr>
        <w:pStyle w:val="ConsPlusCell"/>
        <w:rPr>
          <w:rFonts w:ascii="Courier New" w:hAnsi="Courier New" w:cs="Courier New"/>
          <w:sz w:val="20"/>
          <w:szCs w:val="20"/>
        </w:rPr>
      </w:pPr>
      <w:r>
        <w:rPr>
          <w:rFonts w:ascii="Courier New" w:hAnsi="Courier New" w:cs="Courier New"/>
          <w:sz w:val="20"/>
          <w:szCs w:val="20"/>
        </w:rPr>
        <w:t>│           цели           │             │         │ 2011  │ 2012  │ 2013  │ Итого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0" w:name="Par533"/>
      <w:bookmarkEnd w:id="30"/>
      <w:r>
        <w:rPr>
          <w:rFonts w:ascii="Courier New" w:hAnsi="Courier New" w:cs="Courier New"/>
          <w:sz w:val="20"/>
          <w:szCs w:val="20"/>
        </w:rPr>
        <w:t>│ Цель 1: обеспечение своевременности обнаружения и оперативности тушения лесных пожаров и ликвидация их последствий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1" w:name="Par535"/>
      <w:bookmarkEnd w:id="31"/>
      <w:r>
        <w:rPr>
          <w:rFonts w:ascii="Courier New" w:hAnsi="Courier New" w:cs="Courier New"/>
          <w:sz w:val="20"/>
          <w:szCs w:val="20"/>
        </w:rPr>
        <w:t>│            Задача 1.1: укрепление системы предупреждения и тушения лесных пожаров Новосибирской области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│1.1.1. Приобретение       │Количество   │шт.      │  13   │   -   │   -   │   13   │Департамент   │За период         │</w:t>
      </w:r>
    </w:p>
    <w:p w:rsidR="00D436BD" w:rsidRDefault="00D436BD">
      <w:pPr>
        <w:pStyle w:val="ConsPlusCell"/>
        <w:rPr>
          <w:rFonts w:ascii="Courier New" w:hAnsi="Courier New" w:cs="Courier New"/>
          <w:sz w:val="20"/>
          <w:szCs w:val="20"/>
        </w:rPr>
      </w:pPr>
      <w:r>
        <w:rPr>
          <w:rFonts w:ascii="Courier New" w:hAnsi="Courier New" w:cs="Courier New"/>
          <w:sz w:val="20"/>
          <w:szCs w:val="20"/>
        </w:rPr>
        <w:t>│мобильных пожарных        ├─────────────┼─────────┼───────┼───────┼───────┼────────┤              │реализации        │</w:t>
      </w:r>
    </w:p>
    <w:p w:rsidR="00D436BD" w:rsidRDefault="00D436BD">
      <w:pPr>
        <w:pStyle w:val="ConsPlusCell"/>
        <w:rPr>
          <w:rFonts w:ascii="Courier New" w:hAnsi="Courier New" w:cs="Courier New"/>
          <w:sz w:val="20"/>
          <w:szCs w:val="20"/>
        </w:rPr>
      </w:pPr>
      <w:r>
        <w:rPr>
          <w:rFonts w:ascii="Courier New" w:hAnsi="Courier New" w:cs="Courier New"/>
          <w:sz w:val="20"/>
          <w:szCs w:val="20"/>
        </w:rPr>
        <w:t>│комплексов ПКП 4 "Водолей"│Стоимость    │тыс. руб.│ 425,6 │   -   │   -   │ 425,6  │              │Программы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│материально-      │</w:t>
      </w:r>
    </w:p>
    <w:p w:rsidR="00D436BD" w:rsidRDefault="00D436BD">
      <w:pPr>
        <w:pStyle w:val="ConsPlusCell"/>
        <w:rPr>
          <w:rFonts w:ascii="Courier New" w:hAnsi="Courier New" w:cs="Courier New"/>
          <w:sz w:val="20"/>
          <w:szCs w:val="20"/>
        </w:rPr>
      </w:pPr>
      <w:r>
        <w:rPr>
          <w:rFonts w:ascii="Courier New" w:hAnsi="Courier New" w:cs="Courier New"/>
          <w:sz w:val="20"/>
          <w:szCs w:val="20"/>
        </w:rPr>
        <w:t>│                          ├─────────────┼─────────┼───────┼───────┼───────┼────────┤              │техническая база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руб.│5532,8 │   -   │   -   │ 5532,8 │              │23 лесхозов будет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│укреплена.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                          ├─────────────┼─────────┼───────┼───────┼───────┼────────┤              │Количество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руб.│5532,8 │   -   │   -   │ 5532,8 │              │лесхозов,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│получивших новую  │</w:t>
      </w:r>
    </w:p>
    <w:p w:rsidR="00D436BD" w:rsidRDefault="00D436BD">
      <w:pPr>
        <w:pStyle w:val="ConsPlusCell"/>
        <w:rPr>
          <w:rFonts w:ascii="Courier New" w:hAnsi="Courier New" w:cs="Courier New"/>
          <w:sz w:val="20"/>
          <w:szCs w:val="20"/>
        </w:rPr>
      </w:pPr>
      <w:r>
        <w:rPr>
          <w:rFonts w:ascii="Courier New" w:hAnsi="Courier New" w:cs="Courier New"/>
          <w:sz w:val="20"/>
          <w:szCs w:val="20"/>
        </w:rPr>
        <w:t>├──────────────────────────┼─────────────┼─────────┼───────┼───────┼───────┼────────┼──────────────┤технику, в 2011 г.│</w:t>
      </w:r>
    </w:p>
    <w:p w:rsidR="00D436BD" w:rsidRDefault="00D436BD">
      <w:pPr>
        <w:pStyle w:val="ConsPlusCell"/>
        <w:rPr>
          <w:rFonts w:ascii="Courier New" w:hAnsi="Courier New" w:cs="Courier New"/>
          <w:sz w:val="20"/>
          <w:szCs w:val="20"/>
        </w:rPr>
      </w:pPr>
      <w:r>
        <w:rPr>
          <w:rFonts w:ascii="Courier New" w:hAnsi="Courier New" w:cs="Courier New"/>
          <w:sz w:val="20"/>
          <w:szCs w:val="20"/>
        </w:rPr>
        <w:t>│1.1.2. Приобретение плуга │Количество   │шт.      │   -   │  23   │   -   │   23   │Департамент   │составит 18,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легкого ПЛЛ-1,4   ├─────────────┼─────────┼───────┼───────┼───────┼────────┤              │в 2012 г. - 23,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│Стоимость    │тыс. руб.│   -   │ 43,66 │   -   │ 43,66  │              │в 2013 г.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│23 единицы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│1004,1 │   -   │ 1004,1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│1004,1 │   -   │ 1004,1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│1.1.3. Приобретение малого│Количество   │шт.      │   -   │   7   │   4   │   11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│лесопатрульного комплекса ├─────────────┼─────────┼───────┼───────┼───────┼────────┤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│(МЛПК)                    │Стоимость    │тыс. руб.│   -   │1058,5 │1100,0 │1073,59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│7409,5 │4400,0 │11809,5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│7409,5 │4400,0 │11809,5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│1.1.4. Приобретение       │Количество   │шт.      │  26   │  23   │   -   │   49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│тракторов "Беларусь-82.1"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│Стоимость    │тыс. руб.│646,22 │652,05 │   -   │648,957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руб.│16801,7│14997,2│   -   │31798,9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                          │областной    │тыс. руб.│16801,7│14997,2│   -   │31798,9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│1.1.5. Предоставление     │Количество   │шт.      │ 10000 │ 10000 │ 10000 │ 30000  │ГАУ НСО       │                  │</w:t>
      </w:r>
    </w:p>
    <w:p w:rsidR="00D436BD" w:rsidRDefault="00D436BD">
      <w:pPr>
        <w:pStyle w:val="ConsPlusCell"/>
        <w:rPr>
          <w:rFonts w:ascii="Courier New" w:hAnsi="Courier New" w:cs="Courier New"/>
          <w:sz w:val="20"/>
          <w:szCs w:val="20"/>
        </w:rPr>
      </w:pPr>
      <w:r>
        <w:rPr>
          <w:rFonts w:ascii="Courier New" w:hAnsi="Courier New" w:cs="Courier New"/>
          <w:sz w:val="20"/>
          <w:szCs w:val="20"/>
        </w:rPr>
        <w:t>│единым пунктом            ├─────────────┼─────────┼───────┼───────┼───────┼────────┤"Новосибирская│                  │</w:t>
      </w:r>
    </w:p>
    <w:p w:rsidR="00D436BD" w:rsidRDefault="00D436BD">
      <w:pPr>
        <w:pStyle w:val="ConsPlusCell"/>
        <w:rPr>
          <w:rFonts w:ascii="Courier New" w:hAnsi="Courier New" w:cs="Courier New"/>
          <w:sz w:val="20"/>
          <w:szCs w:val="20"/>
        </w:rPr>
      </w:pPr>
      <w:r>
        <w:rPr>
          <w:rFonts w:ascii="Courier New" w:hAnsi="Courier New" w:cs="Courier New"/>
          <w:sz w:val="20"/>
          <w:szCs w:val="20"/>
        </w:rPr>
        <w:t>│диспетчерского управления │Стоимость    │руб.     │288,91 │303,33 │307,13 │ 299,0  │база          │                  │</w:t>
      </w:r>
    </w:p>
    <w:p w:rsidR="00D436BD" w:rsidRDefault="00D436BD">
      <w:pPr>
        <w:pStyle w:val="ConsPlusCell"/>
        <w:rPr>
          <w:rFonts w:ascii="Courier New" w:hAnsi="Courier New" w:cs="Courier New"/>
          <w:sz w:val="20"/>
          <w:szCs w:val="20"/>
        </w:rPr>
      </w:pPr>
      <w:r>
        <w:rPr>
          <w:rFonts w:ascii="Courier New" w:hAnsi="Courier New" w:cs="Courier New"/>
          <w:sz w:val="20"/>
          <w:szCs w:val="20"/>
        </w:rPr>
        <w:t>│информационных сообщений  │единицы      │         │       │       │       │        │авиационной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 мониторингу пожарной   ├─────────────┼─────────┼───────┼───────┼───────┼────────┤охраны лесов" │                  │</w:t>
      </w:r>
    </w:p>
    <w:p w:rsidR="00D436BD" w:rsidRDefault="00D436BD">
      <w:pPr>
        <w:pStyle w:val="ConsPlusCell"/>
        <w:rPr>
          <w:rFonts w:ascii="Courier New" w:hAnsi="Courier New" w:cs="Courier New"/>
          <w:sz w:val="20"/>
          <w:szCs w:val="20"/>
        </w:rPr>
      </w:pPr>
      <w:r>
        <w:rPr>
          <w:rFonts w:ascii="Courier New" w:hAnsi="Courier New" w:cs="Courier New"/>
          <w:sz w:val="20"/>
          <w:szCs w:val="20"/>
        </w:rPr>
        <w:t>│опасности в лесах         │Сумма затрат,│тыс. руб.│2889,1 │3033,3 │3071,3 │ 8993,7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│Новосибирской области в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│рамках проведения         ├─────────────┼─────────┼───────┼───────┼───────┼────────┤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│мониторинга пожарной      │областной    │тыс. руб.│2889,1 │3033,3 │3071,3 │ 8993,7 │              │                  │</w:t>
      </w:r>
    </w:p>
    <w:p w:rsidR="00D436BD" w:rsidRDefault="00D436BD">
      <w:pPr>
        <w:pStyle w:val="ConsPlusCell"/>
        <w:rPr>
          <w:rFonts w:ascii="Courier New" w:hAnsi="Courier New" w:cs="Courier New"/>
          <w:sz w:val="20"/>
          <w:szCs w:val="20"/>
        </w:rPr>
      </w:pPr>
      <w:r>
        <w:rPr>
          <w:rFonts w:ascii="Courier New" w:hAnsi="Courier New" w:cs="Courier New"/>
          <w:sz w:val="20"/>
          <w:szCs w:val="20"/>
        </w:rPr>
        <w:t>│опасности в лесах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│1.1.6. Приобретение       │Количество   │шт.      │   4   │   -   │   -   │   4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│гусеничных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│снегоболотоходов ГАЗ-34039│Стоимость    │тыс. руб.│3184,25│   -   │   -   │3184,25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 установкой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│комбинированного тушения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│пожаров УКТП "ПУРГА-120"  │Сумма затрат,│тыс. руб.│12737,0│   -   │   -   │12737,0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руб.│12737,0│   -   │   -   │12737,0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│1.1.7. Приобретение       │Количество   │шт.      │   -   │   1   │   2   │   3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│гусеничных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│снегоболотоходов ГАЗ-34039│Стоимость    │тыс. руб.│   -   │2842,5 │3255,4 │3117,766│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│2842,5 │6510,8 │ 9353,3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│2842,5 │6510,8 │ 9353,3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│1.1.8. Приобретение       │Количество   │шт.      │   -   │   2   │   -   │   2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│седельного тягача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│Стоимость    │тыс. руб.│   -   │2055,0 │   -   │ 2055,0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                          │Сумма затрат,│тыс. руб.│   -   │4110,0 │   -   │ 4110,0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│4110,0 │   -   │ 4110,0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│1.1.9. Приобретение       │Количество   │шт.      │   -   │   2   │   -   │   2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│полуприцепа-тяжеловоза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│Стоимость    │тыс. руб.│   -   │1334,5 │   -   │ 1334,5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│2669,0 │   -   │ 2669,0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│2669,0 │   -   │ 2669,0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│1.1.10. Приобретение      │Количество   │шт.      │   -   │   5   │   -   │   5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│резервуара для воды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│РДВ-1300                  │Стоимость    │тыс. руб.│   -   │ 28,34 │   -   │ 28,34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 141,7 │   -   │ 141,7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 141,7 │   -   │ 141,7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│1.1.11. Приобретение      │Количество   │шт.      │   -   │   5   │   -   │   5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│пожарной высоконапорной   ├─────────────┼─────────┼───────┼───────┼───────┼────────┤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│мотопомпы                 │Стоимость    │тыс. руб.│   -   │ 23,88 │   -   │ 23,88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 119,4 │   -   │ 119,4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 119,4 │   -   │ 119,4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│1.1.12. Приобретение      │Количество   │шт.      │   -   │  215  │   -   │  215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│ранцевого лесного         ├─────────────┼─────────┼───────┼───────┼───────┼────────┤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│переносного огнетушителя  │Стоимость    │тыс. руб.│   -   │ 3,097 │   -   │ 3,097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│РЛО ОР-1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   │ 665,9 │   -   │ 665,9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   │ 665,9 │   -   │ 665,9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решение   │      x      │тыс. руб.│37960,6│36992,6│13982,1│88935,3 │      x       │        x         │</w:t>
      </w:r>
    </w:p>
    <w:p w:rsidR="00D436BD" w:rsidRDefault="00D436BD">
      <w:pPr>
        <w:pStyle w:val="ConsPlusCell"/>
        <w:rPr>
          <w:rFonts w:ascii="Courier New" w:hAnsi="Courier New" w:cs="Courier New"/>
          <w:sz w:val="20"/>
          <w:szCs w:val="20"/>
        </w:rPr>
      </w:pPr>
      <w:r>
        <w:rPr>
          <w:rFonts w:ascii="Courier New" w:hAnsi="Courier New" w:cs="Courier New"/>
          <w:sz w:val="20"/>
          <w:szCs w:val="20"/>
        </w:rPr>
        <w:t>│задачи 1.1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2" w:name="Par672"/>
      <w:bookmarkEnd w:id="32"/>
      <w:r>
        <w:rPr>
          <w:rFonts w:ascii="Courier New" w:hAnsi="Courier New" w:cs="Courier New"/>
          <w:sz w:val="20"/>
          <w:szCs w:val="20"/>
        </w:rPr>
        <w:t>│                 Задача 1.2: лесовосстановление земель лесного фонда, пострадавших от лесных пожаров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│1.2.1. Основная обработка │Количество   │га       │   6   │   6   │   6   │   18   │Департамент   │Площадь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│почвы (с учетом парования)├─────────────┼─────────┼───────┼───────┼───────┼────────┤              │лесовосстановления│</w:t>
      </w:r>
    </w:p>
    <w:p w:rsidR="00D436BD" w:rsidRDefault="00D436BD">
      <w:pPr>
        <w:pStyle w:val="ConsPlusCell"/>
        <w:rPr>
          <w:rFonts w:ascii="Courier New" w:hAnsi="Courier New" w:cs="Courier New"/>
          <w:sz w:val="20"/>
          <w:szCs w:val="20"/>
        </w:rPr>
      </w:pPr>
      <w:r>
        <w:rPr>
          <w:rFonts w:ascii="Courier New" w:hAnsi="Courier New" w:cs="Courier New"/>
          <w:sz w:val="20"/>
          <w:szCs w:val="20"/>
        </w:rPr>
        <w:t>│                          │Стоимость    │тыс. руб.│  4,0  │ 4,27  │  4,6  │ 4,291  │              │земель лесного    │</w:t>
      </w:r>
    </w:p>
    <w:p w:rsidR="00D436BD" w:rsidRDefault="00D436BD">
      <w:pPr>
        <w:pStyle w:val="ConsPlusCell"/>
        <w:rPr>
          <w:rFonts w:ascii="Courier New" w:hAnsi="Courier New" w:cs="Courier New"/>
          <w:sz w:val="20"/>
          <w:szCs w:val="20"/>
        </w:rPr>
      </w:pPr>
      <w:r>
        <w:rPr>
          <w:rFonts w:ascii="Courier New" w:hAnsi="Courier New" w:cs="Courier New"/>
          <w:sz w:val="20"/>
          <w:szCs w:val="20"/>
        </w:rPr>
        <w:t>│                          │единицы      │         │       │       │       │        │              │фонда составит к  │</w:t>
      </w:r>
    </w:p>
    <w:p w:rsidR="00D436BD" w:rsidRDefault="00D436BD">
      <w:pPr>
        <w:pStyle w:val="ConsPlusCell"/>
        <w:rPr>
          <w:rFonts w:ascii="Courier New" w:hAnsi="Courier New" w:cs="Courier New"/>
          <w:sz w:val="20"/>
          <w:szCs w:val="20"/>
        </w:rPr>
      </w:pPr>
      <w:r>
        <w:rPr>
          <w:rFonts w:ascii="Courier New" w:hAnsi="Courier New" w:cs="Courier New"/>
          <w:sz w:val="20"/>
          <w:szCs w:val="20"/>
        </w:rPr>
        <w:t>│                          ├─────────────┼─────────┼───────┼───────┼───────┼────────┤              │2013 году 3080 га,│</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 24,0  │ 25,64 │ 27,6  │ 77,24  │              │или 13,4% от общей│</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│площади гарей и   │</w:t>
      </w:r>
    </w:p>
    <w:p w:rsidR="00D436BD" w:rsidRDefault="00D436BD">
      <w:pPr>
        <w:pStyle w:val="ConsPlusCell"/>
        <w:rPr>
          <w:rFonts w:ascii="Courier New" w:hAnsi="Courier New" w:cs="Courier New"/>
          <w:sz w:val="20"/>
          <w:szCs w:val="20"/>
        </w:rPr>
      </w:pPr>
      <w:r>
        <w:rPr>
          <w:rFonts w:ascii="Courier New" w:hAnsi="Courier New" w:cs="Courier New"/>
          <w:sz w:val="20"/>
          <w:szCs w:val="20"/>
        </w:rPr>
        <w:t>│                          ├─────────────┼─────────┼───────┼───────┼───────┼────────┤              │погибших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24,0  │ 25,64 │ 27,6  │ 77,24  │              │насаждений по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│состоянию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01.01.2010        │</w:t>
      </w:r>
    </w:p>
    <w:p w:rsidR="00D436BD" w:rsidRDefault="00D436BD">
      <w:pPr>
        <w:pStyle w:val="ConsPlusCell"/>
        <w:rPr>
          <w:rFonts w:ascii="Courier New" w:hAnsi="Courier New" w:cs="Courier New"/>
          <w:sz w:val="20"/>
          <w:szCs w:val="20"/>
        </w:rPr>
      </w:pPr>
      <w:r>
        <w:rPr>
          <w:rFonts w:ascii="Courier New" w:hAnsi="Courier New" w:cs="Courier New"/>
          <w:sz w:val="20"/>
          <w:szCs w:val="20"/>
        </w:rPr>
        <w:t>│1.2.2. Посев семян лесных │Количество   │га       │   6   │   6   │   6   │   18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│растений с предпосевной   ├─────────────┼─────────┼───────┼───────┼───────┼────────┤              │                  │</w:t>
      </w:r>
    </w:p>
    <w:p w:rsidR="00D436BD" w:rsidRDefault="00D436BD">
      <w:pPr>
        <w:pStyle w:val="ConsPlusCell"/>
        <w:rPr>
          <w:rFonts w:ascii="Courier New" w:hAnsi="Courier New" w:cs="Courier New"/>
          <w:sz w:val="20"/>
          <w:szCs w:val="20"/>
        </w:rPr>
      </w:pPr>
      <w:r>
        <w:rPr>
          <w:rFonts w:ascii="Courier New" w:hAnsi="Courier New" w:cs="Courier New"/>
          <w:sz w:val="20"/>
          <w:szCs w:val="20"/>
        </w:rPr>
        <w:t>│обработкой почвы в лесных │Стоимость    │тыс. руб.│ 750,0 │805,83 │ 860,0 │805,277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│питомниках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руб.│4500,0 │4835,0 │5160,0 │14495,0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руб.│4500,0 │4835,0 │5160,0 │14495,0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│1.2.3. Уход за посевами   │Количество   │га       │   6   │  12   │  13   │   31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│(прополка, полив, внесение├─────────────┼─────────┼───────┼───────┼───────┼────────┤              │                  │</w:t>
      </w:r>
    </w:p>
    <w:p w:rsidR="00D436BD" w:rsidRDefault="00D436BD">
      <w:pPr>
        <w:pStyle w:val="ConsPlusCell"/>
        <w:rPr>
          <w:rFonts w:ascii="Courier New" w:hAnsi="Courier New" w:cs="Courier New"/>
          <w:sz w:val="20"/>
          <w:szCs w:val="20"/>
        </w:rPr>
      </w:pPr>
      <w:r>
        <w:rPr>
          <w:rFonts w:ascii="Courier New" w:hAnsi="Courier New" w:cs="Courier New"/>
          <w:sz w:val="20"/>
          <w:szCs w:val="20"/>
        </w:rPr>
        <w:t>│удобрений, приобретение   │Стоимость    │тыс. руб.│ 66,8  │ 68,68 │ 67,8  │ 67,955 │              │                  │</w:t>
      </w:r>
    </w:p>
    <w:p w:rsidR="00D436BD" w:rsidRDefault="00D436BD">
      <w:pPr>
        <w:pStyle w:val="ConsPlusCell"/>
        <w:rPr>
          <w:rFonts w:ascii="Courier New" w:hAnsi="Courier New" w:cs="Courier New"/>
          <w:sz w:val="20"/>
          <w:szCs w:val="20"/>
        </w:rPr>
      </w:pPr>
      <w:r>
        <w:rPr>
          <w:rFonts w:ascii="Courier New" w:hAnsi="Courier New" w:cs="Courier New"/>
          <w:sz w:val="20"/>
          <w:szCs w:val="20"/>
        </w:rPr>
        <w:t>│инвентаря и материалов)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                          │Сумма затрат,│тыс. руб.│ 401,0 │824,22 │ 881,4 │2106,62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 401,0 │824,22 │ 881,4 │2106,62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│1.2.4. Бороздная          │Количество   │га       │  950  │  800  │ 1330  │  3080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│механизированная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│подготовка почвы          │Стоимость    │тыс. руб.│  1,5  │ 1,58  │  1,7  │ 1,607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│под лесные культуры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руб.│1425,0 │1265,84│2261,0 │4951,84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руб.│1425,0 │1265,84│2261,0 │4951,84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│1.2.5. Ручная посадка     │Количество   │га       │  950  │  800  │ 1330  │  3080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│лесных культур под меч    ├─────────────┼─────────┼───────┼───────┼───────┼────────┤              │                  │</w:t>
      </w:r>
    </w:p>
    <w:p w:rsidR="00D436BD" w:rsidRDefault="00D436BD">
      <w:pPr>
        <w:pStyle w:val="ConsPlusCell"/>
        <w:rPr>
          <w:rFonts w:ascii="Courier New" w:hAnsi="Courier New" w:cs="Courier New"/>
          <w:sz w:val="20"/>
          <w:szCs w:val="20"/>
        </w:rPr>
      </w:pPr>
      <w:r>
        <w:rPr>
          <w:rFonts w:ascii="Courier New" w:hAnsi="Courier New" w:cs="Courier New"/>
          <w:sz w:val="20"/>
          <w:szCs w:val="20"/>
        </w:rPr>
        <w:t>│Колесова или              │Стоимость    │тыс. руб.│ 17,0  │ 17,8  │ 19,0  │ 18,071 │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│механизированная посадка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затрат,│тыс. руб.│16150,0│14240,7│25270,0│55660,7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│областной    │тыс. руб.│16150,0│14240,7│25270,0│55660,7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решение   │      x      │тыс. руб.│22500,0│21191,4│33600,0│77291,4 │      x       │        x         │</w:t>
      </w:r>
    </w:p>
    <w:p w:rsidR="00D436BD" w:rsidRDefault="00D436BD">
      <w:pPr>
        <w:pStyle w:val="ConsPlusCell"/>
        <w:rPr>
          <w:rFonts w:ascii="Courier New" w:hAnsi="Courier New" w:cs="Courier New"/>
          <w:sz w:val="20"/>
          <w:szCs w:val="20"/>
        </w:rPr>
      </w:pPr>
      <w:r>
        <w:rPr>
          <w:rFonts w:ascii="Courier New" w:hAnsi="Courier New" w:cs="Courier New"/>
          <w:sz w:val="20"/>
          <w:szCs w:val="20"/>
        </w:rPr>
        <w:t>│задачи 1.2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достижение│      x      │тыс. руб.│60460,6│58184,0│47582,1│166226,7│      x       │        x         │</w:t>
      </w:r>
    </w:p>
    <w:p w:rsidR="00D436BD" w:rsidRDefault="00D436BD">
      <w:pPr>
        <w:pStyle w:val="ConsPlusCell"/>
        <w:rPr>
          <w:rFonts w:ascii="Courier New" w:hAnsi="Courier New" w:cs="Courier New"/>
          <w:sz w:val="20"/>
          <w:szCs w:val="20"/>
        </w:rPr>
      </w:pPr>
      <w:r>
        <w:rPr>
          <w:rFonts w:ascii="Courier New" w:hAnsi="Courier New" w:cs="Courier New"/>
          <w:sz w:val="20"/>
          <w:szCs w:val="20"/>
        </w:rPr>
        <w:t>│цели 1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3" w:name="Par735"/>
      <w:bookmarkEnd w:id="33"/>
      <w:r>
        <w:rPr>
          <w:rFonts w:ascii="Courier New" w:hAnsi="Courier New" w:cs="Courier New"/>
          <w:sz w:val="20"/>
          <w:szCs w:val="20"/>
        </w:rPr>
        <w:t>│                   Цель 2: проведение лесоустройства на землях лесного фонда Новосибирской области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4" w:name="Par737"/>
      <w:bookmarkEnd w:id="34"/>
      <w:r>
        <w:rPr>
          <w:rFonts w:ascii="Courier New" w:hAnsi="Courier New" w:cs="Courier New"/>
          <w:sz w:val="20"/>
          <w:szCs w:val="20"/>
        </w:rPr>
        <w:t>│             Задача 2.1: получение материалов лесоустройства на лесные участки, расположенные на землях              │</w:t>
      </w:r>
    </w:p>
    <w:p w:rsidR="00D436BD" w:rsidRDefault="00D436BD">
      <w:pPr>
        <w:pStyle w:val="ConsPlusCell"/>
        <w:rPr>
          <w:rFonts w:ascii="Courier New" w:hAnsi="Courier New" w:cs="Courier New"/>
          <w:sz w:val="20"/>
          <w:szCs w:val="20"/>
        </w:rPr>
      </w:pPr>
      <w:r>
        <w:rPr>
          <w:rFonts w:ascii="Courier New" w:hAnsi="Courier New" w:cs="Courier New"/>
          <w:sz w:val="20"/>
          <w:szCs w:val="20"/>
        </w:rPr>
        <w:t>│                лесного фонда Новосибирской области, отражающих реальное состояние лесных насаждений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│2.1.1. Разработка         │Количество   │шт.      │   4   │   -   │   -   │   4    │Департамент   │Увеличение площади│</w:t>
      </w:r>
    </w:p>
    <w:p w:rsidR="00D436BD" w:rsidRDefault="00D436BD">
      <w:pPr>
        <w:pStyle w:val="ConsPlusCell"/>
        <w:rPr>
          <w:rFonts w:ascii="Courier New" w:hAnsi="Courier New" w:cs="Courier New"/>
          <w:sz w:val="20"/>
          <w:szCs w:val="20"/>
        </w:rPr>
      </w:pPr>
      <w:r>
        <w:rPr>
          <w:rFonts w:ascii="Courier New" w:hAnsi="Courier New" w:cs="Courier New"/>
          <w:sz w:val="20"/>
          <w:szCs w:val="20"/>
        </w:rPr>
        <w:t>│технического задания на   ├─────────────┼─────────┼───────┼───────┼───────┼────────┤              │лесоустроенных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│проведение лесоустройства │Стоимость    │тыс. руб.│   -   │   -   │   -   │   -    │              │лесов приобско-   │</w:t>
      </w:r>
    </w:p>
    <w:p w:rsidR="00D436BD" w:rsidRDefault="00D436BD">
      <w:pPr>
        <w:pStyle w:val="ConsPlusCell"/>
        <w:rPr>
          <w:rFonts w:ascii="Courier New" w:hAnsi="Courier New" w:cs="Courier New"/>
          <w:sz w:val="20"/>
          <w:szCs w:val="20"/>
        </w:rPr>
      </w:pPr>
      <w:r>
        <w:rPr>
          <w:rFonts w:ascii="Courier New" w:hAnsi="Courier New" w:cs="Courier New"/>
          <w:sz w:val="20"/>
          <w:szCs w:val="20"/>
        </w:rPr>
        <w:t>│на землях лесного фонда   │единицы      │         │       │       │       │        │              │боровой зоны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│Искитимского, Мошковского,├─────────────┼─────────┼───────┼───────┼───────┼────────┤              │266,5 тыс. га     │</w:t>
      </w:r>
    </w:p>
    <w:p w:rsidR="00D436BD" w:rsidRDefault="00D436BD">
      <w:pPr>
        <w:pStyle w:val="ConsPlusCell"/>
        <w:rPr>
          <w:rFonts w:ascii="Courier New" w:hAnsi="Courier New" w:cs="Courier New"/>
          <w:sz w:val="20"/>
          <w:szCs w:val="20"/>
        </w:rPr>
      </w:pPr>
      <w:r>
        <w:rPr>
          <w:rFonts w:ascii="Courier New" w:hAnsi="Courier New" w:cs="Courier New"/>
          <w:sz w:val="20"/>
          <w:szCs w:val="20"/>
        </w:rPr>
        <w:t>│Мирновского и Ордынского  │Сумма затрат,│тыс. руб.│   -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│лесничеств. Подготовка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│первого лесоустроительного├─────────────┼─────────┼───────┼───────┼───────┼────────┤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│совещания                 │областной    │тыс. руб.│   -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pStyle w:val="ConsPlusCell"/>
        <w:rPr>
          <w:rFonts w:ascii="Courier New" w:hAnsi="Courier New" w:cs="Courier New"/>
          <w:sz w:val="20"/>
          <w:szCs w:val="20"/>
        </w:rPr>
      </w:pPr>
      <w:r>
        <w:rPr>
          <w:rFonts w:ascii="Courier New" w:hAnsi="Courier New" w:cs="Courier New"/>
          <w:sz w:val="20"/>
          <w:szCs w:val="20"/>
        </w:rPr>
        <w:t xml:space="preserve">    КонсультантПлюс: примечание.</w:t>
      </w:r>
    </w:p>
    <w:p w:rsidR="00D436BD" w:rsidRDefault="00D436BD">
      <w:pPr>
        <w:pStyle w:val="ConsPlusCell"/>
        <w:rPr>
          <w:rFonts w:ascii="Courier New" w:hAnsi="Courier New" w:cs="Courier New"/>
          <w:sz w:val="20"/>
          <w:szCs w:val="20"/>
        </w:rPr>
      </w:pPr>
      <w:r>
        <w:rPr>
          <w:rFonts w:ascii="Courier New" w:hAnsi="Courier New" w:cs="Courier New"/>
          <w:sz w:val="20"/>
          <w:szCs w:val="20"/>
        </w:rPr>
        <w:t xml:space="preserve">    Нумерация пунктов дана в соответствии с официальным текстом документа.</w:t>
      </w: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436BD" w:rsidRDefault="00D436BD">
      <w:pPr>
        <w:pStyle w:val="ConsPlusCell"/>
        <w:rPr>
          <w:rFonts w:ascii="Courier New" w:hAnsi="Courier New" w:cs="Courier New"/>
          <w:sz w:val="20"/>
          <w:szCs w:val="20"/>
        </w:rPr>
      </w:pPr>
      <w:r>
        <w:rPr>
          <w:rFonts w:ascii="Courier New" w:hAnsi="Courier New" w:cs="Courier New"/>
          <w:sz w:val="20"/>
          <w:szCs w:val="20"/>
        </w:rPr>
        <w:t>│2.2.2. Размещение         │Количество   │тыс. га. │   -   │ 266,5 │ 266,5 │ 533,0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│государственного заказа на├─────────────┼─────────┼───────┼───────┼───────┼────────┤              │                  │</w:t>
      </w:r>
    </w:p>
    <w:p w:rsidR="00D436BD" w:rsidRDefault="00D436BD">
      <w:pPr>
        <w:pStyle w:val="ConsPlusCell"/>
        <w:rPr>
          <w:rFonts w:ascii="Courier New" w:hAnsi="Courier New" w:cs="Courier New"/>
          <w:sz w:val="20"/>
          <w:szCs w:val="20"/>
        </w:rPr>
      </w:pPr>
      <w:r>
        <w:rPr>
          <w:rFonts w:ascii="Courier New" w:hAnsi="Courier New" w:cs="Courier New"/>
          <w:sz w:val="20"/>
          <w:szCs w:val="20"/>
        </w:rPr>
        <w:t>│производство работ по     │Стоимость    │тыс.     │   -   │0,05627│0,05137│0,05381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│лесоустройству лесов,     │единицы      │руб./га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фонда             │Сумма затрат,│тыс. руб.│   -   │14996,0│13689,2│28685,2 │              │                  │</w:t>
      </w:r>
    </w:p>
    <w:p w:rsidR="00D436BD" w:rsidRDefault="00D436BD">
      <w:pPr>
        <w:pStyle w:val="ConsPlusCell"/>
        <w:rPr>
          <w:rFonts w:ascii="Courier New" w:hAnsi="Courier New" w:cs="Courier New"/>
          <w:sz w:val="20"/>
          <w:szCs w:val="20"/>
        </w:rPr>
      </w:pPr>
      <w:r>
        <w:rPr>
          <w:rFonts w:ascii="Courier New" w:hAnsi="Courier New" w:cs="Courier New"/>
          <w:sz w:val="20"/>
          <w:szCs w:val="20"/>
        </w:rPr>
        <w:t>│Искитимского, Мошковского,│в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│Мирновского и Ордынского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│лесничеств. Проведение    │областной    │тыс. руб.│   -   │14996,0│13689,2│28685,2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│первого лесоустроительного│бюджет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│совещания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                  │</w:t>
      </w:r>
    </w:p>
    <w:p w:rsidR="00D436BD" w:rsidRDefault="00D436BD">
      <w:pPr>
        <w:pStyle w:val="ConsPlusCell"/>
        <w:rPr>
          <w:rFonts w:ascii="Courier New" w:hAnsi="Courier New" w:cs="Courier New"/>
          <w:sz w:val="20"/>
          <w:szCs w:val="20"/>
        </w:rPr>
      </w:pPr>
      <w:r>
        <w:rPr>
          <w:rFonts w:ascii="Courier New" w:hAnsi="Courier New" w:cs="Courier New"/>
          <w:sz w:val="20"/>
          <w:szCs w:val="20"/>
        </w:rPr>
        <w:t>│2.2.3. Приемка работ по   │Количество   │шт.      │   -   │   4   │   -   │   4    │Департамент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│лесоустройству лесов,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│Стоимость    │тыс. руб.│   -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фонда             │единицы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│Искитимского, Мошковского,├─────────────┼─────────┼───────┼───────┼───────┼────────┤              │                  │</w:t>
      </w:r>
    </w:p>
    <w:p w:rsidR="00D436BD" w:rsidRDefault="00D436BD">
      <w:pPr>
        <w:pStyle w:val="ConsPlusCell"/>
        <w:rPr>
          <w:rFonts w:ascii="Courier New" w:hAnsi="Courier New" w:cs="Courier New"/>
          <w:sz w:val="20"/>
          <w:szCs w:val="20"/>
        </w:rPr>
      </w:pPr>
      <w:r>
        <w:rPr>
          <w:rFonts w:ascii="Courier New" w:hAnsi="Courier New" w:cs="Courier New"/>
          <w:sz w:val="20"/>
          <w:szCs w:val="20"/>
        </w:rPr>
        <w:t>│Мирновского и Ордынского  │Сумма затрат,│тыс. руб.│   -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│лесничеств, проведение    │в том числе: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│второго лесоустроительного├─────────────┼─────────┼───────┼───────┼───────┼────────┤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│совещания (в рамках       │областной    │тыс. руб.│   -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│государственных           │бюджет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│контрактов)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достижение│      x      │тыс. руб.│   x   │14996,0│13689,2│28685,2 │      x       │        x         │</w:t>
      </w:r>
    </w:p>
    <w:p w:rsidR="00D436BD" w:rsidRDefault="00D436BD">
      <w:pPr>
        <w:pStyle w:val="ConsPlusCell"/>
        <w:rPr>
          <w:rFonts w:ascii="Courier New" w:hAnsi="Courier New" w:cs="Courier New"/>
          <w:sz w:val="20"/>
          <w:szCs w:val="20"/>
        </w:rPr>
      </w:pPr>
      <w:r>
        <w:rPr>
          <w:rFonts w:ascii="Courier New" w:hAnsi="Courier New" w:cs="Courier New"/>
          <w:sz w:val="20"/>
          <w:szCs w:val="20"/>
        </w:rPr>
        <w:t>│цели 2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5" w:name="Par782"/>
      <w:bookmarkEnd w:id="35"/>
      <w:r>
        <w:rPr>
          <w:rFonts w:ascii="Courier New" w:hAnsi="Courier New" w:cs="Courier New"/>
          <w:sz w:val="20"/>
          <w:szCs w:val="20"/>
        </w:rPr>
        <w:t>│                      Цель 3: вовлечение в лесохозяйственную деятельность лесов, расположенных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                                  на землях, не относящихся к землям лесного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w:t>
      </w:r>
    </w:p>
    <w:p w:rsidR="00D436BD" w:rsidRDefault="00D436BD">
      <w:pPr>
        <w:pStyle w:val="ConsPlusCell"/>
        <w:rPr>
          <w:rFonts w:ascii="Courier New" w:hAnsi="Courier New" w:cs="Courier New"/>
          <w:sz w:val="20"/>
          <w:szCs w:val="20"/>
        </w:rPr>
      </w:pPr>
      <w:bookmarkStart w:id="36" w:name="Par785"/>
      <w:bookmarkEnd w:id="36"/>
      <w:r>
        <w:rPr>
          <w:rFonts w:ascii="Courier New" w:hAnsi="Courier New" w:cs="Courier New"/>
          <w:sz w:val="20"/>
          <w:szCs w:val="20"/>
        </w:rPr>
        <w:t>│     Задача 3.1: определение количественных и качественных характеристик, определение параметров использования,      │</w:t>
      </w:r>
    </w:p>
    <w:p w:rsidR="00D436BD" w:rsidRDefault="00D436BD">
      <w:pPr>
        <w:pStyle w:val="ConsPlusCell"/>
        <w:rPr>
          <w:rFonts w:ascii="Courier New" w:hAnsi="Courier New" w:cs="Courier New"/>
          <w:sz w:val="20"/>
          <w:szCs w:val="20"/>
        </w:rPr>
      </w:pPr>
      <w:r>
        <w:rPr>
          <w:rFonts w:ascii="Courier New" w:hAnsi="Courier New" w:cs="Courier New"/>
          <w:sz w:val="20"/>
          <w:szCs w:val="20"/>
        </w:rPr>
        <w:t>│    охраны, защиты, воспроизводства лесов, расположенных на землях сельскохозяйственного назначения, в т.ч.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t>│ перераспределения, земель запаса и других земель (за исключением земель населенных пунктов, земель особо охраняемых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       территорий и объектов, земель промышленности, энергетики, транспорта, связи, радиовещания, телевидения,       │</w:t>
      </w:r>
    </w:p>
    <w:p w:rsidR="00D436BD" w:rsidRDefault="00D436BD">
      <w:pPr>
        <w:pStyle w:val="ConsPlusCell"/>
        <w:rPr>
          <w:rFonts w:ascii="Courier New" w:hAnsi="Courier New" w:cs="Courier New"/>
          <w:sz w:val="20"/>
          <w:szCs w:val="20"/>
        </w:rPr>
      </w:pPr>
      <w:r>
        <w:rPr>
          <w:rFonts w:ascii="Courier New" w:hAnsi="Courier New" w:cs="Courier New"/>
          <w:sz w:val="20"/>
          <w:szCs w:val="20"/>
        </w:rPr>
        <w:t>│         информатики, земель для обеспечения космической деятельности, земель обороны, безопасности и земель         │</w:t>
      </w:r>
    </w:p>
    <w:p w:rsidR="00D436BD" w:rsidRDefault="00D436BD">
      <w:pPr>
        <w:pStyle w:val="ConsPlusCell"/>
        <w:rPr>
          <w:rFonts w:ascii="Courier New" w:hAnsi="Courier New" w:cs="Courier New"/>
          <w:sz w:val="20"/>
          <w:szCs w:val="20"/>
        </w:rPr>
      </w:pPr>
      <w:r>
        <w:rPr>
          <w:rFonts w:ascii="Courier New" w:hAnsi="Courier New" w:cs="Courier New"/>
          <w:sz w:val="20"/>
          <w:szCs w:val="20"/>
        </w:rPr>
        <w:t>│                 иного специального назначения), покрытых лесами на территории Новосибирской области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│3.1.1. Заключение договора│Количество   │тыс. га. │33,313 │82,404 │   -   │115,717 │ГАУ НСО       │Определение       │</w:t>
      </w:r>
    </w:p>
    <w:p w:rsidR="00D436BD" w:rsidRDefault="00D436BD">
      <w:pPr>
        <w:pStyle w:val="ConsPlusCell"/>
        <w:rPr>
          <w:rFonts w:ascii="Courier New" w:hAnsi="Courier New" w:cs="Courier New"/>
          <w:sz w:val="20"/>
          <w:szCs w:val="20"/>
        </w:rPr>
      </w:pPr>
      <w:r>
        <w:rPr>
          <w:rFonts w:ascii="Courier New" w:hAnsi="Courier New" w:cs="Courier New"/>
          <w:sz w:val="20"/>
          <w:szCs w:val="20"/>
        </w:rPr>
        <w:t>│на выполнение работ по    ├─────────────┼─────────┼───────┼───────┼───────┼────────┤"Новосибирская│параметров        │</w:t>
      </w:r>
    </w:p>
    <w:p w:rsidR="00D436BD" w:rsidRDefault="00D436BD">
      <w:pPr>
        <w:pStyle w:val="ConsPlusCell"/>
        <w:rPr>
          <w:rFonts w:ascii="Courier New" w:hAnsi="Courier New" w:cs="Courier New"/>
          <w:sz w:val="20"/>
          <w:szCs w:val="20"/>
        </w:rPr>
      </w:pPr>
      <w:r>
        <w:rPr>
          <w:rFonts w:ascii="Courier New" w:hAnsi="Courier New" w:cs="Courier New"/>
          <w:sz w:val="20"/>
          <w:szCs w:val="20"/>
        </w:rPr>
        <w:t>│определению количественных│Стоимость    │тыс. руб.│0,14804│0,1453 │   -   │ 0,146  │база          │использования,    │</w:t>
      </w:r>
    </w:p>
    <w:p w:rsidR="00D436BD" w:rsidRDefault="00D436BD">
      <w:pPr>
        <w:pStyle w:val="ConsPlusCell"/>
        <w:rPr>
          <w:rFonts w:ascii="Courier New" w:hAnsi="Courier New" w:cs="Courier New"/>
          <w:sz w:val="20"/>
          <w:szCs w:val="20"/>
        </w:rPr>
      </w:pPr>
      <w:r>
        <w:rPr>
          <w:rFonts w:ascii="Courier New" w:hAnsi="Courier New" w:cs="Courier New"/>
          <w:sz w:val="20"/>
          <w:szCs w:val="20"/>
        </w:rPr>
        <w:t>│и качественных            │единицы      │         │       │       │       │        │авиационной   │охраны, защиты,   │</w:t>
      </w:r>
    </w:p>
    <w:p w:rsidR="00D436BD" w:rsidRDefault="00D436BD">
      <w:pPr>
        <w:pStyle w:val="ConsPlusCell"/>
        <w:rPr>
          <w:rFonts w:ascii="Courier New" w:hAnsi="Courier New" w:cs="Courier New"/>
          <w:sz w:val="20"/>
          <w:szCs w:val="20"/>
        </w:rPr>
      </w:pPr>
      <w:r>
        <w:rPr>
          <w:rFonts w:ascii="Courier New" w:hAnsi="Courier New" w:cs="Courier New"/>
          <w:sz w:val="20"/>
          <w:szCs w:val="20"/>
        </w:rPr>
        <w:t>│характеристик, определение├─────────────┼─────────┼───────┼───────┼───────┼────────┤охраны лесов" │воспроизводства   │</w:t>
      </w:r>
    </w:p>
    <w:p w:rsidR="00D436BD" w:rsidRDefault="00D436BD">
      <w:pPr>
        <w:pStyle w:val="ConsPlusCell"/>
        <w:rPr>
          <w:rFonts w:ascii="Courier New" w:hAnsi="Courier New" w:cs="Courier New"/>
          <w:sz w:val="20"/>
          <w:szCs w:val="20"/>
        </w:rPr>
      </w:pPr>
      <w:r>
        <w:rPr>
          <w:rFonts w:ascii="Courier New" w:hAnsi="Courier New" w:cs="Courier New"/>
          <w:sz w:val="20"/>
          <w:szCs w:val="20"/>
        </w:rPr>
        <w:t>│параметров использования, │Сумма затрат,│тыс. руб.│4931,7 │11971,5│   -   │16903,2 │              │лесов,            │</w:t>
      </w:r>
    </w:p>
    <w:p w:rsidR="00D436BD" w:rsidRDefault="00D436BD">
      <w:pPr>
        <w:pStyle w:val="ConsPlusCell"/>
        <w:rPr>
          <w:rFonts w:ascii="Courier New" w:hAnsi="Courier New" w:cs="Courier New"/>
          <w:sz w:val="20"/>
          <w:szCs w:val="20"/>
        </w:rPr>
      </w:pPr>
      <w:r>
        <w:rPr>
          <w:rFonts w:ascii="Courier New" w:hAnsi="Courier New" w:cs="Courier New"/>
          <w:sz w:val="20"/>
          <w:szCs w:val="20"/>
        </w:rPr>
        <w:t>│охраны, защиты,           │в том числе: │         │       │       │       │        │              │расположенных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│воспроизводства лесов,    ├─────────────┼─────────┼───────┼───────┼───────┼────────┤              │землях, не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│областной    │тыс. руб.│4931,7 │11971,5│   -   │16903,2 │              │относящихся к     │</w:t>
      </w:r>
    </w:p>
    <w:p w:rsidR="00D436BD" w:rsidRDefault="00D436BD">
      <w:pPr>
        <w:pStyle w:val="ConsPlusCell"/>
        <w:rPr>
          <w:rFonts w:ascii="Courier New" w:hAnsi="Courier New" w:cs="Courier New"/>
          <w:sz w:val="20"/>
          <w:szCs w:val="20"/>
        </w:rPr>
      </w:pPr>
      <w:r>
        <w:rPr>
          <w:rFonts w:ascii="Courier New" w:hAnsi="Courier New" w:cs="Courier New"/>
          <w:sz w:val="20"/>
          <w:szCs w:val="20"/>
        </w:rPr>
        <w:t>│сельскохозяйственного     │бюджет       │         │       │       │       │        │              │землям лесного    │</w:t>
      </w:r>
    </w:p>
    <w:p w:rsidR="00D436BD" w:rsidRDefault="00D436BD">
      <w:pPr>
        <w:pStyle w:val="ConsPlusCell"/>
        <w:rPr>
          <w:rFonts w:ascii="Courier New" w:hAnsi="Courier New" w:cs="Courier New"/>
          <w:sz w:val="20"/>
          <w:szCs w:val="20"/>
        </w:rPr>
      </w:pPr>
      <w:r>
        <w:rPr>
          <w:rFonts w:ascii="Courier New" w:hAnsi="Courier New" w:cs="Courier New"/>
          <w:sz w:val="20"/>
          <w:szCs w:val="20"/>
        </w:rPr>
        <w:t>│назначения, в т.ч. фонда  │             │         │       │       │       │        │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t>│перераспределения, земель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│запаса и других земель (за│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│исключением земель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│населенных пунктов, земель│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│особо охраняемых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│территорий и объектов,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│земель промышленности,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│энергетики, транспорта,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│связи, радиовещания,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│телевидения, информатики,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│земель для обеспечения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│космической деятельности,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│земель обороны,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│безопасности и земель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│иного специального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│назначения), покрытых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│лесами на территории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│Новосибирской области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│3.1.2. Формирование и     │Количество   │шт.      │   4   │   7   │   -   │   11   │ГАУ НСО       │Получение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│согласование пакетов      │пакетов      │         │       │       │       │        │"Новосибирская│кадастровых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│документов, необходимых   │документов   │         │       │       │       │        │база          │паспортов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│для постановки на учет в  ├─────────────┼─────────┼───────┼───────┼───────┼────────┤авиационной   │земельных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│государственном кадастре  │Стоимость    │тыс. руб.│  0,0  │  0,0  │   -   │  0,0   │охраны лесов" │участков, занятых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│недвижимости земельных    │единицы      │         │       │       │       │        │              │лесами,           │</w:t>
      </w:r>
    </w:p>
    <w:p w:rsidR="00D436BD" w:rsidRDefault="00D436BD">
      <w:pPr>
        <w:pStyle w:val="ConsPlusCell"/>
        <w:rPr>
          <w:rFonts w:ascii="Courier New" w:hAnsi="Courier New" w:cs="Courier New"/>
          <w:sz w:val="20"/>
          <w:szCs w:val="20"/>
        </w:rPr>
      </w:pPr>
      <w:r>
        <w:rPr>
          <w:rFonts w:ascii="Courier New" w:hAnsi="Courier New" w:cs="Courier New"/>
          <w:sz w:val="20"/>
          <w:szCs w:val="20"/>
        </w:rPr>
        <w:t>│участков, занятых лесами, ├─────────────┼─────────┼───────┼───────┼───────┼────────┤              │расположенных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│Сумма затрат │тыс. руб.│  0,0  │  0,0  │   -   │  0,0   │              │землях, не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 относящихся к землям   │             │         │       │       │       │        │              │относящихся к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фонда. Передача   │             │         │       │       │       │        │              │землям лесного    │</w:t>
      </w:r>
    </w:p>
    <w:p w:rsidR="00D436BD" w:rsidRDefault="00D436BD">
      <w:pPr>
        <w:pStyle w:val="ConsPlusCell"/>
        <w:rPr>
          <w:rFonts w:ascii="Courier New" w:hAnsi="Courier New" w:cs="Courier New"/>
          <w:sz w:val="20"/>
          <w:szCs w:val="20"/>
        </w:rPr>
      </w:pPr>
      <w:r>
        <w:rPr>
          <w:rFonts w:ascii="Courier New" w:hAnsi="Courier New" w:cs="Courier New"/>
          <w:sz w:val="20"/>
          <w:szCs w:val="20"/>
        </w:rPr>
        <w:t>│пакетов документов в      │             │         │       │       │       │        │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t>│органы Росрегистрации для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│постановки на учет в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│государственном кадастре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│недвижимости земельных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│участков, занятых лесами,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 относящихся к землям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фонда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7" w:name="Par842"/>
      <w:bookmarkEnd w:id="37"/>
      <w:r>
        <w:rPr>
          <w:rFonts w:ascii="Courier New" w:hAnsi="Courier New" w:cs="Courier New"/>
          <w:sz w:val="20"/>
          <w:szCs w:val="20"/>
        </w:rPr>
        <w:t>│      Задача 3.2: обеспечение правовой основы организации и осуществления мероприятий по использованию, охране,      │</w:t>
      </w:r>
    </w:p>
    <w:p w:rsidR="00D436BD" w:rsidRDefault="00D436BD">
      <w:pPr>
        <w:pStyle w:val="ConsPlusCell"/>
        <w:rPr>
          <w:rFonts w:ascii="Courier New" w:hAnsi="Courier New" w:cs="Courier New"/>
          <w:sz w:val="20"/>
          <w:szCs w:val="20"/>
        </w:rPr>
      </w:pPr>
      <w:r>
        <w:rPr>
          <w:rFonts w:ascii="Courier New" w:hAnsi="Courier New" w:cs="Courier New"/>
          <w:sz w:val="20"/>
          <w:szCs w:val="20"/>
        </w:rPr>
        <w:t>│           защите и воспроизводству лесов, расположенных на землях, не относящихся к землям лесного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8" w:name="Par845"/>
      <w:bookmarkEnd w:id="38"/>
      <w:r>
        <w:rPr>
          <w:rFonts w:ascii="Courier New" w:hAnsi="Courier New" w:cs="Courier New"/>
          <w:sz w:val="20"/>
          <w:szCs w:val="20"/>
        </w:rPr>
        <w:t>│3.2.1. Наделение ГАУ НСО  │НПА          │ед.      │   1   │   -   │   -   │   1    │Департамент   │Наличие у ГАУ НСО │</w:t>
      </w:r>
    </w:p>
    <w:p w:rsidR="00D436BD" w:rsidRDefault="00D436BD">
      <w:pPr>
        <w:pStyle w:val="ConsPlusCell"/>
        <w:rPr>
          <w:rFonts w:ascii="Courier New" w:hAnsi="Courier New" w:cs="Courier New"/>
          <w:sz w:val="20"/>
          <w:szCs w:val="20"/>
        </w:rPr>
      </w:pPr>
      <w:r>
        <w:rPr>
          <w:rFonts w:ascii="Courier New" w:hAnsi="Courier New" w:cs="Courier New"/>
          <w:sz w:val="20"/>
          <w:szCs w:val="20"/>
        </w:rPr>
        <w:t>│"Новосибирская база       │             │         │       │       │       │        │              │"Новосибирская    │</w:t>
      </w:r>
    </w:p>
    <w:p w:rsidR="00D436BD" w:rsidRDefault="00D436BD">
      <w:pPr>
        <w:pStyle w:val="ConsPlusCell"/>
        <w:rPr>
          <w:rFonts w:ascii="Courier New" w:hAnsi="Courier New" w:cs="Courier New"/>
          <w:sz w:val="20"/>
          <w:szCs w:val="20"/>
        </w:rPr>
      </w:pPr>
      <w:r>
        <w:rPr>
          <w:rFonts w:ascii="Courier New" w:hAnsi="Courier New" w:cs="Courier New"/>
          <w:sz w:val="20"/>
          <w:szCs w:val="20"/>
        </w:rPr>
        <w:t>│авиационной охраны лесов" │Государст-   │ед.      │   1   │       │       │        │              │база авиационной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│полномочиями по           │венное       │         │       │       │       │        │              │охраны лесов"     │</w:t>
      </w:r>
    </w:p>
    <w:p w:rsidR="00D436BD" w:rsidRDefault="00D436BD">
      <w:pPr>
        <w:pStyle w:val="ConsPlusCell"/>
        <w:rPr>
          <w:rFonts w:ascii="Courier New" w:hAnsi="Courier New" w:cs="Courier New"/>
          <w:sz w:val="20"/>
          <w:szCs w:val="20"/>
        </w:rPr>
      </w:pPr>
      <w:r>
        <w:rPr>
          <w:rFonts w:ascii="Courier New" w:hAnsi="Courier New" w:cs="Courier New"/>
          <w:sz w:val="20"/>
          <w:szCs w:val="20"/>
        </w:rPr>
        <w:t>│организации и проведению  │задание      │         │       │       │       │        │              │актуального устава│</w:t>
      </w:r>
    </w:p>
    <w:p w:rsidR="00D436BD" w:rsidRDefault="00D436BD">
      <w:pPr>
        <w:pStyle w:val="ConsPlusCell"/>
        <w:rPr>
          <w:rFonts w:ascii="Courier New" w:hAnsi="Courier New" w:cs="Courier New"/>
          <w:sz w:val="20"/>
          <w:szCs w:val="20"/>
        </w:rPr>
      </w:pPr>
      <w:r>
        <w:rPr>
          <w:rFonts w:ascii="Courier New" w:hAnsi="Courier New" w:cs="Courier New"/>
          <w:sz w:val="20"/>
          <w:szCs w:val="20"/>
        </w:rPr>
        <w:t>│работ по охране, защите,  ├─────────────┼─────────┼───────┴───────┴───────┼────────┤              │и государственного│</w:t>
      </w:r>
    </w:p>
    <w:p w:rsidR="00D436BD" w:rsidRDefault="00D436BD">
      <w:pPr>
        <w:pStyle w:val="ConsPlusCell"/>
        <w:rPr>
          <w:rFonts w:ascii="Courier New" w:hAnsi="Courier New" w:cs="Courier New"/>
          <w:sz w:val="20"/>
          <w:szCs w:val="20"/>
        </w:rPr>
      </w:pPr>
      <w:r>
        <w:rPr>
          <w:rFonts w:ascii="Courier New" w:hAnsi="Courier New" w:cs="Courier New"/>
          <w:sz w:val="20"/>
          <w:szCs w:val="20"/>
        </w:rPr>
        <w:t>│воспроизводству лесов,    │Стоимость    │тыс. руб.│Не требует             │  0,0   │              │задания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│расположенных на землях,  │единицы      │         │дополнительного        │        │              │осуществление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 относящихся к землям   ├─────────────┼─────────┤финансирования         ├────────┤              │соответствующих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│лесного фонда,            │Сумма затрат │тыс. руб.│                       │  0,0   │              │полномочий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│государственная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│собственность на которые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│не разграничена (внесение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│соответствующих изменений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│в устав, разработка и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│доведение государственного│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│задания)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bookmarkStart w:id="39" w:name="Par863"/>
      <w:bookmarkEnd w:id="39"/>
      <w:r>
        <w:rPr>
          <w:rFonts w:ascii="Courier New" w:hAnsi="Courier New" w:cs="Courier New"/>
          <w:sz w:val="20"/>
          <w:szCs w:val="20"/>
        </w:rPr>
        <w:t>│3.2.2. Подача заявлений в │Схемы        │ед.      │Определяется в         │   -    │ГАУ НСО       │                  │</w:t>
      </w:r>
    </w:p>
    <w:p w:rsidR="00D436BD" w:rsidRDefault="00D436BD">
      <w:pPr>
        <w:pStyle w:val="ConsPlusCell"/>
        <w:rPr>
          <w:rFonts w:ascii="Courier New" w:hAnsi="Courier New" w:cs="Courier New"/>
          <w:sz w:val="20"/>
          <w:szCs w:val="20"/>
        </w:rPr>
      </w:pPr>
      <w:r>
        <w:rPr>
          <w:rFonts w:ascii="Courier New" w:hAnsi="Courier New" w:cs="Courier New"/>
          <w:sz w:val="20"/>
          <w:szCs w:val="20"/>
        </w:rPr>
        <w:t>│органы местного           │участков     │         │соответствии с         │        │"Новосибирская│                  │</w:t>
      </w:r>
    </w:p>
    <w:p w:rsidR="00D436BD" w:rsidRDefault="00D436BD">
      <w:pPr>
        <w:pStyle w:val="ConsPlusCell"/>
        <w:rPr>
          <w:rFonts w:ascii="Courier New" w:hAnsi="Courier New" w:cs="Courier New"/>
          <w:sz w:val="20"/>
          <w:szCs w:val="20"/>
        </w:rPr>
      </w:pPr>
      <w:r>
        <w:rPr>
          <w:rFonts w:ascii="Courier New" w:hAnsi="Courier New" w:cs="Courier New"/>
          <w:sz w:val="20"/>
          <w:szCs w:val="20"/>
        </w:rPr>
        <w:t>│самоуправления на         │             │         │государственным        │        │база          │                  │</w:t>
      </w:r>
    </w:p>
    <w:p w:rsidR="00D436BD" w:rsidRDefault="00D436BD">
      <w:pPr>
        <w:pStyle w:val="ConsPlusCell"/>
        <w:rPr>
          <w:rFonts w:ascii="Courier New" w:hAnsi="Courier New" w:cs="Courier New"/>
          <w:sz w:val="20"/>
          <w:szCs w:val="20"/>
        </w:rPr>
      </w:pPr>
      <w:r>
        <w:rPr>
          <w:rFonts w:ascii="Courier New" w:hAnsi="Courier New" w:cs="Courier New"/>
          <w:sz w:val="20"/>
          <w:szCs w:val="20"/>
        </w:rPr>
        <w:lastRenderedPageBreak/>
        <w:t>│получение права           │             │         │заданием               │        │авиационной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│постоянного (бессрочного) ├─────────────┼─────────┼───────────────────────┼────────┤охраны лесов" │                  │</w:t>
      </w:r>
    </w:p>
    <w:p w:rsidR="00D436BD" w:rsidRDefault="00D436BD">
      <w:pPr>
        <w:pStyle w:val="ConsPlusCell"/>
        <w:rPr>
          <w:rFonts w:ascii="Courier New" w:hAnsi="Courier New" w:cs="Courier New"/>
          <w:sz w:val="20"/>
          <w:szCs w:val="20"/>
        </w:rPr>
      </w:pPr>
      <w:r>
        <w:rPr>
          <w:rFonts w:ascii="Courier New" w:hAnsi="Courier New" w:cs="Courier New"/>
          <w:sz w:val="20"/>
          <w:szCs w:val="20"/>
        </w:rPr>
        <w:t>│пользования земельными    │Стоимость    │тыс. руб.│Не требует             │  0,0   │              │                  │</w:t>
      </w:r>
    </w:p>
    <w:p w:rsidR="00D436BD" w:rsidRDefault="00D436BD">
      <w:pPr>
        <w:pStyle w:val="ConsPlusCell"/>
        <w:rPr>
          <w:rFonts w:ascii="Courier New" w:hAnsi="Courier New" w:cs="Courier New"/>
          <w:sz w:val="20"/>
          <w:szCs w:val="20"/>
        </w:rPr>
      </w:pPr>
      <w:r>
        <w:rPr>
          <w:rFonts w:ascii="Courier New" w:hAnsi="Courier New" w:cs="Courier New"/>
          <w:sz w:val="20"/>
          <w:szCs w:val="20"/>
        </w:rPr>
        <w:t>│участками, занятыми       │единицы      │         │дополнительного        │        │              │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│лесами, расположенными на ├─────────────┼─────────┤финансирования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│землях, не относящихся к  │Сумма затрат │тыс. руб.│                       │  0,0   │              │                  │</w:t>
      </w:r>
    </w:p>
    <w:p w:rsidR="00D436BD" w:rsidRDefault="00D436BD">
      <w:pPr>
        <w:pStyle w:val="ConsPlusCell"/>
        <w:rPr>
          <w:rFonts w:ascii="Courier New" w:hAnsi="Courier New" w:cs="Courier New"/>
          <w:sz w:val="20"/>
          <w:szCs w:val="20"/>
        </w:rPr>
      </w:pPr>
      <w:r>
        <w:rPr>
          <w:rFonts w:ascii="Courier New" w:hAnsi="Courier New" w:cs="Courier New"/>
          <w:sz w:val="20"/>
          <w:szCs w:val="20"/>
        </w:rPr>
        <w:t>│землям лесного фонда.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│Разработка схем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│расположения этих участков│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│3.2.3. Организация и      │Площадь      │га       │Определяется           │   -    │Департамент   │Получение права   │</w:t>
      </w:r>
    </w:p>
    <w:p w:rsidR="00D436BD" w:rsidRDefault="00D436BD">
      <w:pPr>
        <w:pStyle w:val="ConsPlusCell"/>
        <w:rPr>
          <w:rFonts w:ascii="Courier New" w:hAnsi="Courier New" w:cs="Courier New"/>
          <w:sz w:val="20"/>
          <w:szCs w:val="20"/>
        </w:rPr>
      </w:pPr>
      <w:r>
        <w:rPr>
          <w:rFonts w:ascii="Courier New" w:hAnsi="Courier New" w:cs="Courier New"/>
          <w:sz w:val="20"/>
          <w:szCs w:val="20"/>
        </w:rPr>
        <w:t>│обеспечение               │             │         │по результатам         │        │              │собственности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│государственной           │             │         │выполнения мероприятий │        │              │Новосибирской     │</w:t>
      </w:r>
    </w:p>
    <w:p w:rsidR="00D436BD" w:rsidRDefault="00D436BD">
      <w:pPr>
        <w:pStyle w:val="ConsPlusCell"/>
        <w:rPr>
          <w:rFonts w:ascii="Courier New" w:hAnsi="Courier New" w:cs="Courier New"/>
          <w:sz w:val="20"/>
          <w:szCs w:val="20"/>
        </w:rPr>
      </w:pPr>
      <w:r>
        <w:rPr>
          <w:rFonts w:ascii="Courier New" w:hAnsi="Courier New" w:cs="Courier New"/>
          <w:sz w:val="20"/>
          <w:szCs w:val="20"/>
        </w:rPr>
        <w:t>│регистрации права         │             │         │</w:t>
      </w:r>
      <w:hyperlink w:anchor="Par845" w:history="1">
        <w:r>
          <w:rPr>
            <w:rFonts w:ascii="Courier New" w:hAnsi="Courier New" w:cs="Courier New"/>
            <w:color w:val="0000FF"/>
            <w:sz w:val="20"/>
            <w:szCs w:val="20"/>
          </w:rPr>
          <w:t>3.2.1</w:t>
        </w:r>
      </w:hyperlink>
      <w:r>
        <w:rPr>
          <w:rFonts w:ascii="Courier New" w:hAnsi="Courier New" w:cs="Courier New"/>
          <w:sz w:val="20"/>
          <w:szCs w:val="20"/>
        </w:rPr>
        <w:t xml:space="preserve"> и </w:t>
      </w:r>
      <w:hyperlink w:anchor="Par863" w:history="1">
        <w:r>
          <w:rPr>
            <w:rFonts w:ascii="Courier New" w:hAnsi="Courier New" w:cs="Courier New"/>
            <w:color w:val="0000FF"/>
            <w:sz w:val="20"/>
            <w:szCs w:val="20"/>
          </w:rPr>
          <w:t>3.2.2</w:t>
        </w:r>
      </w:hyperlink>
      <w:r>
        <w:rPr>
          <w:rFonts w:ascii="Courier New" w:hAnsi="Courier New" w:cs="Courier New"/>
          <w:sz w:val="20"/>
          <w:szCs w:val="20"/>
        </w:rPr>
        <w:t xml:space="preserve">          │        │              │областью на лесные│</w:t>
      </w:r>
    </w:p>
    <w:p w:rsidR="00D436BD" w:rsidRDefault="00D436BD">
      <w:pPr>
        <w:pStyle w:val="ConsPlusCell"/>
        <w:rPr>
          <w:rFonts w:ascii="Courier New" w:hAnsi="Courier New" w:cs="Courier New"/>
          <w:sz w:val="20"/>
          <w:szCs w:val="20"/>
        </w:rPr>
      </w:pPr>
      <w:r>
        <w:rPr>
          <w:rFonts w:ascii="Courier New" w:hAnsi="Courier New" w:cs="Courier New"/>
          <w:sz w:val="20"/>
          <w:szCs w:val="20"/>
        </w:rPr>
        <w:t>│собственности             ├─────────────┼─────────┼───────────────────────┼────────┤              │участки,          │</w:t>
      </w:r>
    </w:p>
    <w:p w:rsidR="00D436BD" w:rsidRDefault="00D436BD">
      <w:pPr>
        <w:pStyle w:val="ConsPlusCell"/>
        <w:rPr>
          <w:rFonts w:ascii="Courier New" w:hAnsi="Courier New" w:cs="Courier New"/>
          <w:sz w:val="20"/>
          <w:szCs w:val="20"/>
        </w:rPr>
      </w:pPr>
      <w:r>
        <w:rPr>
          <w:rFonts w:ascii="Courier New" w:hAnsi="Courier New" w:cs="Courier New"/>
          <w:sz w:val="20"/>
          <w:szCs w:val="20"/>
        </w:rPr>
        <w:t>│Новосибирской области на  │Стоимость    │тыс. руб.│Не требует             │  0,0   │              │вовлечение в      │</w:t>
      </w:r>
    </w:p>
    <w:p w:rsidR="00D436BD" w:rsidRDefault="00D436BD">
      <w:pPr>
        <w:pStyle w:val="ConsPlusCell"/>
        <w:rPr>
          <w:rFonts w:ascii="Courier New" w:hAnsi="Courier New" w:cs="Courier New"/>
          <w:sz w:val="20"/>
          <w:szCs w:val="20"/>
        </w:rPr>
      </w:pPr>
      <w:r>
        <w:rPr>
          <w:rFonts w:ascii="Courier New" w:hAnsi="Courier New" w:cs="Courier New"/>
          <w:sz w:val="20"/>
          <w:szCs w:val="20"/>
        </w:rPr>
        <w:t>│лесные участки            │1 га         │         │дополнительного        │        │              │лесохозяйственную │</w:t>
      </w:r>
    </w:p>
    <w:p w:rsidR="00D436BD" w:rsidRDefault="00D436BD">
      <w:pPr>
        <w:pStyle w:val="ConsPlusCell"/>
        <w:rPr>
          <w:rFonts w:ascii="Courier New" w:hAnsi="Courier New" w:cs="Courier New"/>
          <w:sz w:val="20"/>
          <w:szCs w:val="20"/>
        </w:rPr>
      </w:pPr>
      <w:r>
        <w:rPr>
          <w:rFonts w:ascii="Courier New" w:hAnsi="Courier New" w:cs="Courier New"/>
          <w:sz w:val="20"/>
          <w:szCs w:val="20"/>
        </w:rPr>
        <w:t>│                          │             │         │финансирования         │        │              │деятельность не   │</w:t>
      </w:r>
    </w:p>
    <w:p w:rsidR="00D436BD" w:rsidRDefault="00D436BD">
      <w:pPr>
        <w:pStyle w:val="ConsPlusCell"/>
        <w:rPr>
          <w:rFonts w:ascii="Courier New" w:hAnsi="Courier New" w:cs="Courier New"/>
          <w:sz w:val="20"/>
          <w:szCs w:val="20"/>
        </w:rPr>
      </w:pPr>
      <w:r>
        <w:rPr>
          <w:rFonts w:ascii="Courier New" w:hAnsi="Courier New" w:cs="Courier New"/>
          <w:sz w:val="20"/>
          <w:szCs w:val="20"/>
        </w:rPr>
        <w:t>│                          ├─────────────┼─────────┼───────────────────────┼────────┤              │менее 115,12 тыс. │</w:t>
      </w:r>
    </w:p>
    <w:p w:rsidR="00D436BD" w:rsidRDefault="00D436BD">
      <w:pPr>
        <w:pStyle w:val="ConsPlusCell"/>
        <w:rPr>
          <w:rFonts w:ascii="Courier New" w:hAnsi="Courier New" w:cs="Courier New"/>
          <w:sz w:val="20"/>
          <w:szCs w:val="20"/>
        </w:rPr>
      </w:pPr>
      <w:r>
        <w:rPr>
          <w:rFonts w:ascii="Courier New" w:hAnsi="Courier New" w:cs="Courier New"/>
          <w:sz w:val="20"/>
          <w:szCs w:val="20"/>
        </w:rPr>
        <w:t>│                          │Сумма затрат │тыс. руб.│                       │  0,0   │              │га лесных участков│</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│3.2.4. Заключение         │контракты    │шт.      │   -   │   -   │   9   │   9    │Департамент   │Организация работ │</w:t>
      </w:r>
    </w:p>
    <w:p w:rsidR="00D436BD" w:rsidRDefault="00D436BD">
      <w:pPr>
        <w:pStyle w:val="ConsPlusCell"/>
        <w:rPr>
          <w:rFonts w:ascii="Courier New" w:hAnsi="Courier New" w:cs="Courier New"/>
          <w:sz w:val="20"/>
          <w:szCs w:val="20"/>
        </w:rPr>
      </w:pPr>
      <w:r>
        <w:rPr>
          <w:rFonts w:ascii="Courier New" w:hAnsi="Courier New" w:cs="Courier New"/>
          <w:sz w:val="20"/>
          <w:szCs w:val="20"/>
        </w:rPr>
        <w:t>│государственных контрактов├─────────────┼─────────┼───────┴───────┴───────┼────────┤              │по охране, защите,│</w:t>
      </w:r>
    </w:p>
    <w:p w:rsidR="00D436BD" w:rsidRDefault="00D436BD">
      <w:pPr>
        <w:pStyle w:val="ConsPlusCell"/>
        <w:rPr>
          <w:rFonts w:ascii="Courier New" w:hAnsi="Courier New" w:cs="Courier New"/>
          <w:sz w:val="20"/>
          <w:szCs w:val="20"/>
        </w:rPr>
      </w:pPr>
      <w:r>
        <w:rPr>
          <w:rFonts w:ascii="Courier New" w:hAnsi="Courier New" w:cs="Courier New"/>
          <w:sz w:val="20"/>
          <w:szCs w:val="20"/>
        </w:rPr>
        <w:t>│по охране, защите и       │Стоимость    │тыс. руб.│Не требует             │  0,0   │              │воспроизводству   │</w:t>
      </w:r>
    </w:p>
    <w:p w:rsidR="00D436BD" w:rsidRDefault="00D436BD">
      <w:pPr>
        <w:pStyle w:val="ConsPlusCell"/>
        <w:rPr>
          <w:rFonts w:ascii="Courier New" w:hAnsi="Courier New" w:cs="Courier New"/>
          <w:sz w:val="20"/>
          <w:szCs w:val="20"/>
        </w:rPr>
      </w:pPr>
      <w:r>
        <w:rPr>
          <w:rFonts w:ascii="Courier New" w:hAnsi="Courier New" w:cs="Courier New"/>
          <w:sz w:val="20"/>
          <w:szCs w:val="20"/>
        </w:rPr>
        <w:t>│воспроизводству лесов     │единицы      │         │дополнительного        │        │              │лесов на лесных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│(осуществляется по итогам ├─────────────┼─────────┤финансирования         ├────────┤              │участках, в       │</w:t>
      </w:r>
    </w:p>
    <w:p w:rsidR="00D436BD" w:rsidRDefault="00D436BD">
      <w:pPr>
        <w:pStyle w:val="ConsPlusCell"/>
        <w:rPr>
          <w:rFonts w:ascii="Courier New" w:hAnsi="Courier New" w:cs="Courier New"/>
          <w:sz w:val="20"/>
          <w:szCs w:val="20"/>
        </w:rPr>
      </w:pPr>
      <w:r>
        <w:rPr>
          <w:rFonts w:ascii="Courier New" w:hAnsi="Courier New" w:cs="Courier New"/>
          <w:sz w:val="20"/>
          <w:szCs w:val="20"/>
        </w:rPr>
        <w:t>│проведения открытого      │Сумма затрат │тыс. руб.│                       │  0,0   │              │пределах которых  │</w:t>
      </w:r>
    </w:p>
    <w:p w:rsidR="00D436BD" w:rsidRDefault="00D436BD">
      <w:pPr>
        <w:pStyle w:val="ConsPlusCell"/>
        <w:rPr>
          <w:rFonts w:ascii="Courier New" w:hAnsi="Courier New" w:cs="Courier New"/>
          <w:sz w:val="20"/>
          <w:szCs w:val="20"/>
        </w:rPr>
      </w:pPr>
      <w:r>
        <w:rPr>
          <w:rFonts w:ascii="Courier New" w:hAnsi="Courier New" w:cs="Courier New"/>
          <w:sz w:val="20"/>
          <w:szCs w:val="20"/>
        </w:rPr>
        <w:t>│аукциона)                 │             │         │                       │        │              │находятся леса,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│расположенные на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│землях, не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│относящихся к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│землям лесного    │</w:t>
      </w:r>
    </w:p>
    <w:p w:rsidR="00D436BD" w:rsidRDefault="00D436BD">
      <w:pPr>
        <w:pStyle w:val="ConsPlusCell"/>
        <w:rPr>
          <w:rFonts w:ascii="Courier New" w:hAnsi="Courier New" w:cs="Courier New"/>
          <w:sz w:val="20"/>
          <w:szCs w:val="20"/>
        </w:rPr>
      </w:pPr>
      <w:r>
        <w:rPr>
          <w:rFonts w:ascii="Courier New" w:hAnsi="Courier New" w:cs="Courier New"/>
          <w:sz w:val="20"/>
          <w:szCs w:val="20"/>
        </w:rPr>
        <w:t>│                          │             │         │                       │        │              │фонда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решение   │      x      │тыс. руб.│4931,7 │11971,5│  0,0  │16903,2 │      x       │        x         │</w:t>
      </w:r>
    </w:p>
    <w:p w:rsidR="00D436BD" w:rsidRDefault="00D436BD">
      <w:pPr>
        <w:pStyle w:val="ConsPlusCell"/>
        <w:rPr>
          <w:rFonts w:ascii="Courier New" w:hAnsi="Courier New" w:cs="Courier New"/>
          <w:sz w:val="20"/>
          <w:szCs w:val="20"/>
        </w:rPr>
      </w:pPr>
      <w:r>
        <w:rPr>
          <w:rFonts w:ascii="Courier New" w:hAnsi="Courier New" w:cs="Courier New"/>
          <w:sz w:val="20"/>
          <w:szCs w:val="20"/>
        </w:rPr>
        <w:t>│цели 3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pStyle w:val="ConsPlusCell"/>
        <w:rPr>
          <w:rFonts w:ascii="Courier New" w:hAnsi="Courier New" w:cs="Courier New"/>
          <w:sz w:val="20"/>
          <w:szCs w:val="20"/>
        </w:rPr>
      </w:pPr>
      <w:r>
        <w:rPr>
          <w:rFonts w:ascii="Courier New" w:hAnsi="Courier New" w:cs="Courier New"/>
          <w:sz w:val="20"/>
          <w:szCs w:val="20"/>
        </w:rPr>
        <w:t>│Итого затрат на решение   │             │тыс. руб.│65392,3│85151,5│61271,3│211815,1│              │                  │</w:t>
      </w:r>
    </w:p>
    <w:p w:rsidR="00D436BD" w:rsidRDefault="00D436BD">
      <w:pPr>
        <w:pStyle w:val="ConsPlusCell"/>
        <w:rPr>
          <w:rFonts w:ascii="Courier New" w:hAnsi="Courier New" w:cs="Courier New"/>
          <w:sz w:val="20"/>
          <w:szCs w:val="20"/>
        </w:rPr>
      </w:pPr>
      <w:r>
        <w:rPr>
          <w:rFonts w:ascii="Courier New" w:hAnsi="Courier New" w:cs="Courier New"/>
          <w:sz w:val="20"/>
          <w:szCs w:val="20"/>
        </w:rPr>
        <w:t>│целей Программы           │             │         │       │       │       │        │              │                  │</w:t>
      </w:r>
    </w:p>
    <w:p w:rsidR="00D436BD" w:rsidRDefault="00D436BD">
      <w:pPr>
        <w:pStyle w:val="ConsPlusCell"/>
        <w:rPr>
          <w:rFonts w:ascii="Courier New" w:hAnsi="Courier New" w:cs="Courier New"/>
          <w:sz w:val="20"/>
          <w:szCs w:val="20"/>
        </w:rPr>
      </w:pPr>
      <w:r>
        <w:rPr>
          <w:rFonts w:ascii="Courier New" w:hAnsi="Courier New" w:cs="Courier New"/>
          <w:sz w:val="20"/>
          <w:szCs w:val="20"/>
        </w:rPr>
        <w:t>└──────────────────────────┴─────────────┴─────────┴───────┴───────┴───────┴────────┴──────────────┴──────────────────┘</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right"/>
        <w:outlineLvl w:val="1"/>
        <w:rPr>
          <w:rFonts w:ascii="Calibri" w:hAnsi="Calibri" w:cs="Calibri"/>
        </w:rPr>
      </w:pPr>
      <w:bookmarkStart w:id="40" w:name="Par912"/>
      <w:bookmarkEnd w:id="40"/>
      <w:r>
        <w:rPr>
          <w:rFonts w:ascii="Calibri" w:hAnsi="Calibri" w:cs="Calibri"/>
        </w:rPr>
        <w:t>Приложение N 3</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к ведомственной целевой программе</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"Повышение качества противопожарной охраны,</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лесовосстановления, лесоустройство лесов</w:t>
      </w:r>
    </w:p>
    <w:p w:rsidR="00D436BD" w:rsidRDefault="00D436BD">
      <w:pPr>
        <w:widowControl w:val="0"/>
        <w:autoSpaceDE w:val="0"/>
        <w:autoSpaceDN w:val="0"/>
        <w:adjustRightInd w:val="0"/>
        <w:spacing w:after="0" w:line="240" w:lineRule="auto"/>
        <w:jc w:val="right"/>
        <w:rPr>
          <w:rFonts w:ascii="Calibri" w:hAnsi="Calibri" w:cs="Calibri"/>
        </w:rPr>
      </w:pPr>
      <w:r>
        <w:rPr>
          <w:rFonts w:ascii="Calibri" w:hAnsi="Calibri" w:cs="Calibri"/>
        </w:rPr>
        <w:t>Новосибирской области в 2011 - 2013 годах"</w:t>
      </w: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jc w:val="center"/>
        <w:rPr>
          <w:rFonts w:ascii="Calibri" w:hAnsi="Calibri" w:cs="Calibri"/>
        </w:rPr>
      </w:pPr>
      <w:bookmarkStart w:id="41" w:name="Par918"/>
      <w:bookmarkEnd w:id="41"/>
      <w:r>
        <w:rPr>
          <w:rFonts w:ascii="Calibri" w:hAnsi="Calibri" w:cs="Calibri"/>
        </w:rPr>
        <w:t>ПЕРЕЧЕНЬ</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ЛЕСХОЗОВ НОВОСИБИРСКОЙ ОБЛАСТИ,</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которым будет передана противопожарная техника</w:t>
      </w:r>
    </w:p>
    <w:p w:rsidR="00D436BD" w:rsidRDefault="00D436BD">
      <w:pPr>
        <w:widowControl w:val="0"/>
        <w:autoSpaceDE w:val="0"/>
        <w:autoSpaceDN w:val="0"/>
        <w:adjustRightInd w:val="0"/>
        <w:spacing w:after="0" w:line="240" w:lineRule="auto"/>
        <w:jc w:val="center"/>
        <w:rPr>
          <w:rFonts w:ascii="Calibri" w:hAnsi="Calibri" w:cs="Calibri"/>
        </w:rPr>
      </w:pPr>
      <w:r>
        <w:rPr>
          <w:rFonts w:ascii="Calibri" w:hAnsi="Calibri" w:cs="Calibri"/>
        </w:rPr>
        <w:t>в рамках реализации ведомственной целевой программы</w:t>
      </w:r>
    </w:p>
    <w:p w:rsidR="00D436BD" w:rsidRDefault="00D436BD">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470"/>
        <w:gridCol w:w="1880"/>
        <w:gridCol w:w="846"/>
        <w:gridCol w:w="1034"/>
        <w:gridCol w:w="846"/>
        <w:gridCol w:w="846"/>
        <w:gridCol w:w="658"/>
        <w:gridCol w:w="658"/>
        <w:gridCol w:w="846"/>
        <w:gridCol w:w="1034"/>
        <w:gridCol w:w="846"/>
        <w:gridCol w:w="940"/>
        <w:gridCol w:w="940"/>
        <w:gridCol w:w="752"/>
        <w:gridCol w:w="940"/>
      </w:tblGrid>
      <w:tr w:rsidR="00D436BD">
        <w:tblPrEx>
          <w:tblCellMar>
            <w:top w:w="0" w:type="dxa"/>
            <w:bottom w:w="0" w:type="dxa"/>
          </w:tblCellMar>
        </w:tblPrEx>
        <w:trPr>
          <w:trHeight w:val="320"/>
          <w:tblCellSpacing w:w="5" w:type="nil"/>
        </w:trPr>
        <w:tc>
          <w:tcPr>
            <w:tcW w:w="470"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N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п/п</w:t>
            </w:r>
          </w:p>
        </w:tc>
        <w:tc>
          <w:tcPr>
            <w:tcW w:w="1880" w:type="dxa"/>
            <w:vMerge w:val="restart"/>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Наименование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предприятий    </w:t>
            </w:r>
          </w:p>
        </w:tc>
        <w:tc>
          <w:tcPr>
            <w:tcW w:w="2726" w:type="dxa"/>
            <w:gridSpan w:val="3"/>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2011 год         </w:t>
            </w:r>
          </w:p>
        </w:tc>
        <w:tc>
          <w:tcPr>
            <w:tcW w:w="7520" w:type="dxa"/>
            <w:gridSpan w:val="9"/>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2012 год                               </w:t>
            </w:r>
          </w:p>
        </w:tc>
        <w:tc>
          <w:tcPr>
            <w:tcW w:w="940" w:type="dxa"/>
            <w:tcBorders>
              <w:top w:val="single" w:sz="8" w:space="0" w:color="auto"/>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2013 год</w:t>
            </w:r>
          </w:p>
        </w:tc>
      </w:tr>
      <w:tr w:rsidR="00D436BD">
        <w:tblPrEx>
          <w:tblCellMar>
            <w:top w:w="0" w:type="dxa"/>
            <w:bottom w:w="0" w:type="dxa"/>
          </w:tblCellMar>
        </w:tblPrEx>
        <w:trPr>
          <w:trHeight w:val="640"/>
          <w:tblCellSpacing w:w="5" w:type="nil"/>
        </w:trPr>
        <w:tc>
          <w:tcPr>
            <w:tcW w:w="47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188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2726" w:type="dxa"/>
            <w:gridSpan w:val="3"/>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марка техники, ед.    </w:t>
            </w:r>
          </w:p>
        </w:tc>
        <w:tc>
          <w:tcPr>
            <w:tcW w:w="7520" w:type="dxa"/>
            <w:gridSpan w:val="9"/>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марка техники, ед.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марка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техники,</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ед.   </w:t>
            </w:r>
          </w:p>
        </w:tc>
      </w:tr>
      <w:tr w:rsidR="00D436BD">
        <w:tblPrEx>
          <w:tblCellMar>
            <w:top w:w="0" w:type="dxa"/>
            <w:bottom w:w="0" w:type="dxa"/>
          </w:tblCellMar>
        </w:tblPrEx>
        <w:trPr>
          <w:trHeight w:val="2240"/>
          <w:tblCellSpacing w:w="5" w:type="nil"/>
        </w:trPr>
        <w:tc>
          <w:tcPr>
            <w:tcW w:w="47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1880" w:type="dxa"/>
            <w:vMerge/>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Мобиль-</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пожар-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комп-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лексы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ПКП 4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"Водо-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лей"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Гусенич-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ный сне-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гоболото-</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ход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ГАЗ-34039</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с уста-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новкой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комбини-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рованного</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тушения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пожаров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УКТП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"ПУРГА-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120"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Трактор</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"Бела-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русь-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82.1"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Плуг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лесной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легкий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ПЛЛ-1,4</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Полу-</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при-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цеп-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тяже-</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ловоз</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Се-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дель-</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тягач</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Трактор</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"Бела-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русь-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82.1"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Гусенич-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ный сне-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гоболо-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тоход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ГАЗ-34039</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Пожар-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ная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высоко-</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напор-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ная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мото-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помпа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Ранцевый</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лесной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пере-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носной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огне-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тушитель</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РЛО ОР-1</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Резер-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вуар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для воды</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РДВ-1300</w:t>
            </w: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Малый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пат-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руль-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комп-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лекс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(МЛПК)</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Малый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лесопат-</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рульный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комплекс</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(МЛПК)  </w:t>
            </w:r>
          </w:p>
        </w:tc>
      </w:tr>
      <w:tr w:rsidR="00D436BD">
        <w:tblPrEx>
          <w:tblCellMar>
            <w:top w:w="0" w:type="dxa"/>
            <w:bottom w:w="0" w:type="dxa"/>
          </w:tblCellMar>
        </w:tblPrEx>
        <w:trPr>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3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4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6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7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8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9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12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13   </w:t>
            </w: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14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15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1.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"Барабинский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2.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"Баганский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48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3.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ГУП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"Болотнинский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xml:space="preserve">4.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"Бердский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3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5.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"Венгеровский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6.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"Здвинский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7.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"Дубровинский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3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8.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"Колыванский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9. </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ОАО "Краснозерский</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10.</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"Куйбышевский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11.</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"Маслянинский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48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12.</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ГУП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"Кыштовский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13.</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"Мирновский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48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14.</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"Михайловский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15.</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ГУП НСО "Ордынский</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16.</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"Северный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17.</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"Сузунский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18.</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"Чановский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rHeight w:val="48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19.</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ГУП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"Черепановский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64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20.</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ГАУ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"Новосибирская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база авиационной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охраны лесов"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4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11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11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21.</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"Доволенский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22.</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ОАО "Кочковский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32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23.</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ГП "Лесхоз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"Татарский"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r>
      <w:tr w:rsidR="00D436BD">
        <w:tblPrEx>
          <w:tblCellMar>
            <w:top w:w="0" w:type="dxa"/>
            <w:bottom w:w="0" w:type="dxa"/>
          </w:tblCellMar>
        </w:tblPrEx>
        <w:trPr>
          <w:trHeight w:val="480"/>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24.</w:t>
            </w: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ГУП НСО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"Новосибирский    </w:t>
            </w:r>
          </w:p>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лесхоз"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r>
      <w:tr w:rsidR="00D436BD">
        <w:tblPrEx>
          <w:tblCellMar>
            <w:top w:w="0" w:type="dxa"/>
            <w:bottom w:w="0" w:type="dxa"/>
          </w:tblCellMar>
        </w:tblPrEx>
        <w:trPr>
          <w:tblCellSpacing w:w="5" w:type="nil"/>
        </w:trPr>
        <w:tc>
          <w:tcPr>
            <w:tcW w:w="47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ind w:firstLine="540"/>
              <w:jc w:val="both"/>
              <w:rPr>
                <w:rFonts w:ascii="Calibri" w:hAnsi="Calibri" w:cs="Calibri"/>
              </w:rPr>
            </w:pPr>
          </w:p>
        </w:tc>
        <w:tc>
          <w:tcPr>
            <w:tcW w:w="188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Всего: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12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4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24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23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658"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23   </w:t>
            </w:r>
          </w:p>
        </w:tc>
        <w:tc>
          <w:tcPr>
            <w:tcW w:w="1034"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    </w:t>
            </w:r>
          </w:p>
        </w:tc>
        <w:tc>
          <w:tcPr>
            <w:tcW w:w="846"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215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5    </w:t>
            </w:r>
          </w:p>
        </w:tc>
        <w:tc>
          <w:tcPr>
            <w:tcW w:w="752"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7   </w:t>
            </w:r>
          </w:p>
        </w:tc>
        <w:tc>
          <w:tcPr>
            <w:tcW w:w="940" w:type="dxa"/>
            <w:tcBorders>
              <w:left w:val="single" w:sz="8" w:space="0" w:color="auto"/>
              <w:bottom w:val="single" w:sz="8" w:space="0" w:color="auto"/>
              <w:right w:val="single" w:sz="8" w:space="0" w:color="auto"/>
            </w:tcBorders>
          </w:tcPr>
          <w:p w:rsidR="00D436BD" w:rsidRDefault="00D436BD">
            <w:pPr>
              <w:widowControl w:val="0"/>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10   </w:t>
            </w:r>
          </w:p>
        </w:tc>
      </w:tr>
    </w:tbl>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autoSpaceDE w:val="0"/>
        <w:autoSpaceDN w:val="0"/>
        <w:adjustRightInd w:val="0"/>
        <w:spacing w:after="0" w:line="240" w:lineRule="auto"/>
        <w:ind w:firstLine="540"/>
        <w:jc w:val="both"/>
        <w:rPr>
          <w:rFonts w:ascii="Calibri" w:hAnsi="Calibri" w:cs="Calibri"/>
        </w:rPr>
      </w:pPr>
    </w:p>
    <w:p w:rsidR="00D436BD" w:rsidRDefault="00D436B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61455" w:rsidRDefault="00661455"/>
    <w:sectPr w:rsidR="00661455">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36BD"/>
    <w:rsid w:val="00661455"/>
    <w:rsid w:val="00D43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4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36B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436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436B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436B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E93199CC89D159745203050BCFA4FA0578C3E8BAC10FDEDB3F760ACC3FB95BpB20D" TargetMode="External"/><Relationship Id="rId18" Type="http://schemas.openxmlformats.org/officeDocument/2006/relationships/hyperlink" Target="consultantplus://offline/ref=F2E93199CC89D15974521D081DA3FAF30D709EE6BBC2068B81602D579B36B30CF7F825C936F55B75p62FD" TargetMode="External"/><Relationship Id="rId26" Type="http://schemas.openxmlformats.org/officeDocument/2006/relationships/hyperlink" Target="consultantplus://offline/ref=F2E93199CC89D159745203050BCFA4FA0578C3E8BAC30FD9D43F760ACC3FB95BpB20D" TargetMode="External"/><Relationship Id="rId21" Type="http://schemas.openxmlformats.org/officeDocument/2006/relationships/hyperlink" Target="consultantplus://offline/ref=F2E93199CC89D159745203050BCFA4FA0578C3E8BAC30FD9D43F760ACC3FB95BpB20D" TargetMode="External"/><Relationship Id="rId34" Type="http://schemas.openxmlformats.org/officeDocument/2006/relationships/theme" Target="theme/theme1.xml"/><Relationship Id="rId7" Type="http://schemas.openxmlformats.org/officeDocument/2006/relationships/hyperlink" Target="consultantplus://offline/ref=F2E93199CC89D159745203050BCFA4FA0578C3E8BBCA08DED43F760ACC3FB95BB0B77C8B72F853726AB78Dp021D" TargetMode="External"/><Relationship Id="rId12" Type="http://schemas.openxmlformats.org/officeDocument/2006/relationships/hyperlink" Target="consultantplus://offline/ref=F2E93199CC89D15974521D081DA3FAF30B749CE5BEC95B8189392155p92CD" TargetMode="External"/><Relationship Id="rId17" Type="http://schemas.openxmlformats.org/officeDocument/2006/relationships/hyperlink" Target="consultantplus://offline/ref=F2E93199CC89D159745203050BCFA4FA0578C3E8B8C60ED4DD3F760ACC3FB95BB0B77C8B72F853726AB68Cp027D" TargetMode="External"/><Relationship Id="rId25" Type="http://schemas.openxmlformats.org/officeDocument/2006/relationships/hyperlink" Target="consultantplus://offline/ref=F2E93199CC89D15974521D081DA3FAF30D7795EDB7C2068B81602D579Bp326D"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2E93199CC89D159745203050BCFA4FA0578C3E8B8C10FDDD83F760ACC3FB95BpB20D" TargetMode="External"/><Relationship Id="rId20" Type="http://schemas.openxmlformats.org/officeDocument/2006/relationships/hyperlink" Target="consultantplus://offline/ref=F2E93199CC89D15974521D081DA3FAF30D7795EDB7C2068B81602D579Bp326D" TargetMode="External"/><Relationship Id="rId29" Type="http://schemas.openxmlformats.org/officeDocument/2006/relationships/hyperlink" Target="consultantplus://offline/ref=F2E93199CC89D159745203050BCFA4FA0578C3E8B8C10FDDD83F760ACC3FB95BB0B77C8B72F853726AB685p021D" TargetMode="External"/><Relationship Id="rId1" Type="http://schemas.openxmlformats.org/officeDocument/2006/relationships/styles" Target="styles.xml"/><Relationship Id="rId6" Type="http://schemas.openxmlformats.org/officeDocument/2006/relationships/hyperlink" Target="consultantplus://offline/ref=F2E93199CC89D159745203050BCFA4FA0578C3E8BDCA09D8DF3F760ACC3FB95BB0B77C8B72F853726AB78Cp024D" TargetMode="External"/><Relationship Id="rId11" Type="http://schemas.openxmlformats.org/officeDocument/2006/relationships/hyperlink" Target="consultantplus://offline/ref=F2E93199CC89D15974521D081DA3FAF30A7B9BE0B9C95B8189392155p92CD" TargetMode="External"/><Relationship Id="rId24" Type="http://schemas.openxmlformats.org/officeDocument/2006/relationships/hyperlink" Target="consultantplus://offline/ref=F2E93199CC89D15974521D081DA3FAF30D769BE5BDCA068B81602D579Bp326D" TargetMode="External"/><Relationship Id="rId32" Type="http://schemas.openxmlformats.org/officeDocument/2006/relationships/hyperlink" Target="consultantplus://offline/ref=F2E93199CC89D159745203050BCFA4FA0578C3E8B8C10FDDD83F760ACC3FB95BB0B77C8B72F853726AB58Fp022D" TargetMode="External"/><Relationship Id="rId37" Type="http://schemas.openxmlformats.org/officeDocument/2006/relationships/customXml" Target="../customXml/item3.xml"/><Relationship Id="rId5" Type="http://schemas.openxmlformats.org/officeDocument/2006/relationships/hyperlink" Target="consultantplus://offline/ref=F2E93199CC89D159745203050BCFA4FA0578C3E8BBCA08DED43F760ACC3FB95BB0B77C8B72F853726AB78Dp021D" TargetMode="External"/><Relationship Id="rId15" Type="http://schemas.openxmlformats.org/officeDocument/2006/relationships/hyperlink" Target="consultantplus://offline/ref=F2E93199CC89D159745203050BCFA4FA0578C3E8BDC70ADDD43F760ACC3FB95BpB20D" TargetMode="External"/><Relationship Id="rId23" Type="http://schemas.openxmlformats.org/officeDocument/2006/relationships/hyperlink" Target="consultantplus://offline/ref=F2E93199CC89D159745203050BCFA4FA0578C3E8B8C60ED4DD3F760ACC3FB95BB0B77C8B72F853726AB68Cp027D" TargetMode="External"/><Relationship Id="rId28" Type="http://schemas.openxmlformats.org/officeDocument/2006/relationships/hyperlink" Target="consultantplus://offline/ref=F2E93199CC89D159745203050BCFA4FA0578C3E8B8C60ED4D83F760ACC3FB95BB0B77C8B72F853726AB48Bp022D" TargetMode="External"/><Relationship Id="rId36" Type="http://schemas.openxmlformats.org/officeDocument/2006/relationships/customXml" Target="../customXml/item2.xml"/><Relationship Id="rId10" Type="http://schemas.openxmlformats.org/officeDocument/2006/relationships/hyperlink" Target="consultantplus://offline/ref=F2E93199CC89D15974521D081DA3FAF30D769DE4BEC6068B81602D579Bp326D" TargetMode="External"/><Relationship Id="rId19" Type="http://schemas.openxmlformats.org/officeDocument/2006/relationships/hyperlink" Target="consultantplus://offline/ref=F2E93199CC89D15974521D081DA3FAF30D769EECB8C3068B81602D579Bp326D" TargetMode="External"/><Relationship Id="rId31" Type="http://schemas.openxmlformats.org/officeDocument/2006/relationships/hyperlink" Target="consultantplus://offline/ref=F2E93199CC89D159745203050BCFA4FA0578C3E8B8C10FDDD83F760ACC3FB95BB0B77C8B72F853726AB58Cp027D" TargetMode="External"/><Relationship Id="rId4" Type="http://schemas.openxmlformats.org/officeDocument/2006/relationships/hyperlink" Target="consultantplus://offline/ref=F2E93199CC89D159745203050BCFA4FA0578C3E8BBC60EDBDA3F760ACC3FB95BB0B77C8B72F853726AB78Dp021D" TargetMode="External"/><Relationship Id="rId9" Type="http://schemas.openxmlformats.org/officeDocument/2006/relationships/hyperlink" Target="consultantplus://offline/ref=F2E93199CC89D15974521D081DA3FAF30D709EE6BBC2068B81602D579B36B30CF7F825C936F55B75p62FD" TargetMode="External"/><Relationship Id="rId14" Type="http://schemas.openxmlformats.org/officeDocument/2006/relationships/hyperlink" Target="consultantplus://offline/ref=F2E93199CC89D159745203050BCFA4FA0578C3E8BDC209DBD53F760ACC3FB95BpB20D" TargetMode="External"/><Relationship Id="rId22" Type="http://schemas.openxmlformats.org/officeDocument/2006/relationships/hyperlink" Target="consultantplus://offline/ref=F2E93199CC89D159745203050BCFA4FA0578C3E8B8C10FDDD83F760ACC3FB95BpB20D" TargetMode="External"/><Relationship Id="rId27" Type="http://schemas.openxmlformats.org/officeDocument/2006/relationships/hyperlink" Target="consultantplus://offline/ref=F2E93199CC89D15974521D081DA3FAF30D709EE6BBC2068B81602D579B36B30CF7F825C936F55771p628D" TargetMode="External"/><Relationship Id="rId30" Type="http://schemas.openxmlformats.org/officeDocument/2006/relationships/hyperlink" Target="consultantplus://offline/ref=F2E93199CC89D159745203050BCFA4FA0578C3E8B8C10FDDD83F760ACC3FB95BB0B77C8B72F853726AB58Dp020D" TargetMode="External"/><Relationship Id="rId35" Type="http://schemas.openxmlformats.org/officeDocument/2006/relationships/customXml" Target="../customXml/item1.xml"/><Relationship Id="rId8" Type="http://schemas.openxmlformats.org/officeDocument/2006/relationships/hyperlink" Target="consultantplus://offline/ref=F2E93199CC89D15974521D081DA3FAF30D779AE0BFC4068B81602D579Bp326D"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92B4FBB0F0E794B853F9BA486499855" ma:contentTypeVersion="0" ma:contentTypeDescription="Создание документа." ma:contentTypeScope="" ma:versionID="d9373c4979567f52708cf6dd1f3c0534">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CF86A-A70E-49D6-92BC-618131BB3119}"/>
</file>

<file path=customXml/itemProps2.xml><?xml version="1.0" encoding="utf-8"?>
<ds:datastoreItem xmlns:ds="http://schemas.openxmlformats.org/officeDocument/2006/customXml" ds:itemID="{6BE34F64-6006-4F9B-9BC4-4BECA26752E0}"/>
</file>

<file path=customXml/itemProps3.xml><?xml version="1.0" encoding="utf-8"?>
<ds:datastoreItem xmlns:ds="http://schemas.openxmlformats.org/officeDocument/2006/customXml" ds:itemID="{AA8DA908-2A8D-4E67-95D4-8A5A4A0AC563}"/>
</file>

<file path=docProps/app.xml><?xml version="1.0" encoding="utf-8"?>
<Properties xmlns="http://schemas.openxmlformats.org/officeDocument/2006/extended-properties" xmlns:vt="http://schemas.openxmlformats.org/officeDocument/2006/docPropsVTypes">
  <Template>Normal</Template>
  <TotalTime>1</TotalTime>
  <Pages>28</Pages>
  <Words>14207</Words>
  <Characters>80985</Characters>
  <Application>Microsoft Office Word</Application>
  <DocSecurity>0</DocSecurity>
  <Lines>674</Lines>
  <Paragraphs>190</Paragraphs>
  <ScaleCrop>false</ScaleCrop>
  <Company/>
  <LinksUpToDate>false</LinksUpToDate>
  <CharactersWithSpaces>95002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Шишигина Елена Федоровна</dc:creator>
  <cp:lastModifiedBy>Шишигина Елена Федоровна</cp:lastModifiedBy>
  <cp:revision>1</cp:revision>
  <dcterms:created xsi:type="dcterms:W3CDTF">2014-01-24T03:54:00Z</dcterms:created>
  <dcterms:modified xsi:type="dcterms:W3CDTF">2014-01-24T03:55:00Z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0x010100392B4FBB0F0E794B853F9BA486499855</vt:lpwstr>
  </property>
</Properties>
</file>